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53" w:rsidRPr="00D93353" w:rsidRDefault="00D93353" w:rsidP="00D93353">
      <w:pPr>
        <w:widowControl w:val="0"/>
        <w:spacing w:after="0"/>
        <w:jc w:val="center"/>
        <w:rPr>
          <w:rFonts w:ascii="Times New Roman" w:hAnsi="Times New Roman" w:cs="Times New Roman"/>
          <w:b/>
          <w:color w:val="000000"/>
        </w:rPr>
      </w:pPr>
      <w:r w:rsidRPr="00D93353">
        <w:rPr>
          <w:rFonts w:ascii="Times New Roman" w:hAnsi="Times New Roman" w:cs="Times New Roman"/>
          <w:b/>
          <w:color w:val="000000"/>
        </w:rPr>
        <w:t>T.C.</w:t>
      </w:r>
    </w:p>
    <w:p w:rsidR="00D93353" w:rsidRPr="00D93353" w:rsidRDefault="00D93353" w:rsidP="00D93353">
      <w:pPr>
        <w:widowControl w:val="0"/>
        <w:spacing w:after="0"/>
        <w:jc w:val="center"/>
        <w:rPr>
          <w:rFonts w:ascii="Times New Roman" w:hAnsi="Times New Roman" w:cs="Times New Roman"/>
          <w:b/>
          <w:color w:val="000000"/>
        </w:rPr>
      </w:pPr>
      <w:r w:rsidRPr="00D93353">
        <w:rPr>
          <w:rFonts w:ascii="Times New Roman" w:hAnsi="Times New Roman" w:cs="Times New Roman"/>
          <w:b/>
          <w:color w:val="000000"/>
        </w:rPr>
        <w:t>ADANA VALİLİĞİ</w:t>
      </w:r>
    </w:p>
    <w:p w:rsidR="00D93353" w:rsidRPr="00D93353" w:rsidRDefault="00D93353" w:rsidP="00D93353">
      <w:pPr>
        <w:widowControl w:val="0"/>
        <w:spacing w:after="0"/>
        <w:jc w:val="center"/>
        <w:rPr>
          <w:rFonts w:ascii="Times New Roman" w:hAnsi="Times New Roman" w:cs="Times New Roman"/>
          <w:b/>
          <w:color w:val="000000"/>
        </w:rPr>
      </w:pPr>
      <w:r w:rsidRPr="00D93353">
        <w:rPr>
          <w:rFonts w:ascii="Times New Roman" w:hAnsi="Times New Roman" w:cs="Times New Roman"/>
          <w:b/>
          <w:color w:val="000000"/>
        </w:rPr>
        <w:t>İl Basın ve Halkla İlişkiler Müdürlüğü</w:t>
      </w:r>
    </w:p>
    <w:p w:rsidR="00D93353" w:rsidRPr="00D93353" w:rsidRDefault="00D93353" w:rsidP="00D93353">
      <w:pPr>
        <w:widowControl w:val="0"/>
        <w:spacing w:after="0"/>
        <w:jc w:val="center"/>
        <w:rPr>
          <w:rFonts w:ascii="Times New Roman" w:hAnsi="Times New Roman" w:cs="Times New Roman"/>
          <w:b/>
          <w:color w:val="000000"/>
        </w:rPr>
      </w:pPr>
    </w:p>
    <w:p w:rsidR="00D93353" w:rsidRPr="00D93353" w:rsidRDefault="00D93353" w:rsidP="00D93353">
      <w:pPr>
        <w:widowControl w:val="0"/>
        <w:spacing w:after="0"/>
        <w:jc w:val="center"/>
        <w:rPr>
          <w:rFonts w:ascii="Times New Roman" w:hAnsi="Times New Roman" w:cs="Times New Roman"/>
          <w:b/>
          <w:color w:val="000000"/>
        </w:rPr>
      </w:pPr>
      <w:bookmarkStart w:id="0" w:name="_GoBack"/>
      <w:bookmarkEnd w:id="0"/>
      <w:r w:rsidRPr="00D93353">
        <w:rPr>
          <w:rFonts w:ascii="Times New Roman" w:hAnsi="Times New Roman" w:cs="Times New Roman"/>
          <w:b/>
          <w:color w:val="000000"/>
        </w:rPr>
        <w:t>BASIN BÜLTENİ</w:t>
      </w:r>
    </w:p>
    <w:p w:rsidR="00D93353" w:rsidRPr="00D93353" w:rsidRDefault="00D93353" w:rsidP="00D93353">
      <w:pPr>
        <w:widowControl w:val="0"/>
        <w:spacing w:after="0"/>
        <w:jc w:val="center"/>
        <w:rPr>
          <w:rFonts w:ascii="Times New Roman" w:hAnsi="Times New Roman" w:cs="Times New Roman"/>
          <w:b/>
          <w:color w:val="000000"/>
        </w:rPr>
      </w:pPr>
    </w:p>
    <w:p w:rsidR="00D93353" w:rsidRPr="00D93353" w:rsidRDefault="00D93353" w:rsidP="00D93353">
      <w:pPr>
        <w:widowControl w:val="0"/>
        <w:spacing w:after="0"/>
        <w:rPr>
          <w:rFonts w:ascii="Times New Roman" w:hAnsi="Times New Roman" w:cs="Times New Roman"/>
          <w:b/>
          <w:color w:val="000000"/>
        </w:rPr>
      </w:pPr>
    </w:p>
    <w:p w:rsidR="00D93353" w:rsidRPr="00D93353" w:rsidRDefault="00D93353" w:rsidP="00D93353">
      <w:pPr>
        <w:widowControl w:val="0"/>
        <w:spacing w:after="0"/>
        <w:jc w:val="both"/>
        <w:rPr>
          <w:rFonts w:ascii="Times New Roman" w:hAnsi="Times New Roman" w:cs="Times New Roman"/>
          <w:b/>
          <w:color w:val="000000"/>
        </w:rPr>
      </w:pPr>
      <w:r w:rsidRPr="00D93353">
        <w:rPr>
          <w:rFonts w:ascii="Times New Roman" w:hAnsi="Times New Roman" w:cs="Times New Roman"/>
          <w:b/>
          <w:color w:val="000000"/>
        </w:rPr>
        <w:t>Adana İl Gıda Tarım v</w:t>
      </w:r>
      <w:r w:rsidR="009A064E" w:rsidRPr="00D93353">
        <w:rPr>
          <w:rFonts w:ascii="Times New Roman" w:hAnsi="Times New Roman" w:cs="Times New Roman"/>
          <w:b/>
          <w:color w:val="000000"/>
        </w:rPr>
        <w:t>e Hayvancılık Müdürlüğü</w:t>
      </w:r>
      <w:r w:rsidRPr="00D93353">
        <w:rPr>
          <w:rFonts w:ascii="Times New Roman" w:hAnsi="Times New Roman" w:cs="Times New Roman"/>
          <w:b/>
          <w:color w:val="000000"/>
        </w:rPr>
        <w:t xml:space="preserve"> </w:t>
      </w:r>
      <w:r w:rsidR="00803766">
        <w:rPr>
          <w:rFonts w:ascii="Times New Roman" w:hAnsi="Times New Roman" w:cs="Times New Roman"/>
          <w:b/>
          <w:color w:val="000000"/>
        </w:rPr>
        <w:t>Tarafından “</w:t>
      </w:r>
      <w:r w:rsidR="009F2C84" w:rsidRPr="00D93353">
        <w:rPr>
          <w:rFonts w:ascii="Times New Roman" w:hAnsi="Times New Roman" w:cs="Times New Roman"/>
          <w:b/>
          <w:color w:val="000000"/>
        </w:rPr>
        <w:t>Sosyal Me</w:t>
      </w:r>
      <w:r>
        <w:rPr>
          <w:rFonts w:ascii="Times New Roman" w:hAnsi="Times New Roman" w:cs="Times New Roman"/>
          <w:b/>
          <w:color w:val="000000"/>
        </w:rPr>
        <w:t xml:space="preserve">dyada Yer Alan Asılsız Tek </w:t>
      </w:r>
      <w:r w:rsidR="009F2C84" w:rsidRPr="00D93353">
        <w:rPr>
          <w:rFonts w:ascii="Times New Roman" w:hAnsi="Times New Roman" w:cs="Times New Roman"/>
          <w:b/>
          <w:color w:val="000000"/>
        </w:rPr>
        <w:t xml:space="preserve">Tırnaklı Tespiti Yapıldığı </w:t>
      </w:r>
      <w:r w:rsidRPr="00D93353">
        <w:rPr>
          <w:rFonts w:ascii="Times New Roman" w:hAnsi="Times New Roman" w:cs="Times New Roman"/>
          <w:b/>
          <w:color w:val="000000"/>
        </w:rPr>
        <w:t>İddia Edilen Firm</w:t>
      </w:r>
      <w:r w:rsidR="00803766">
        <w:rPr>
          <w:rFonts w:ascii="Times New Roman" w:hAnsi="Times New Roman" w:cs="Times New Roman"/>
          <w:b/>
          <w:color w:val="000000"/>
        </w:rPr>
        <w:t>alar” Hakkındaki Basın Açıklaması</w:t>
      </w:r>
      <w:r w:rsidRPr="00D93353">
        <w:rPr>
          <w:rFonts w:ascii="Times New Roman" w:hAnsi="Times New Roman" w:cs="Times New Roman"/>
          <w:b/>
          <w:color w:val="000000"/>
        </w:rPr>
        <w:t>;</w:t>
      </w:r>
    </w:p>
    <w:p w:rsidR="00D93353" w:rsidRPr="00D93353" w:rsidRDefault="00D93353" w:rsidP="00D93353">
      <w:pPr>
        <w:widowControl w:val="0"/>
        <w:spacing w:after="0"/>
        <w:jc w:val="both"/>
        <w:rPr>
          <w:rFonts w:ascii="Times New Roman" w:hAnsi="Times New Roman" w:cs="Times New Roman"/>
          <w:b/>
          <w:color w:val="000000"/>
        </w:rPr>
      </w:pPr>
    </w:p>
    <w:p w:rsidR="00D93353" w:rsidRPr="00D93353" w:rsidRDefault="00D93353" w:rsidP="00D93353">
      <w:pPr>
        <w:widowControl w:val="0"/>
        <w:spacing w:after="0"/>
        <w:jc w:val="both"/>
        <w:rPr>
          <w:rFonts w:ascii="Times New Roman" w:hAnsi="Times New Roman" w:cs="Times New Roman"/>
          <w:b/>
          <w:color w:val="000000"/>
        </w:rPr>
      </w:pPr>
      <w:r w:rsidRPr="00D93353">
        <w:rPr>
          <w:rFonts w:ascii="Times New Roman" w:hAnsi="Times New Roman" w:cs="Times New Roman"/>
          <w:b/>
          <w:color w:val="000000"/>
        </w:rPr>
        <w:t>“</w:t>
      </w:r>
      <w:r w:rsidRPr="00D93353">
        <w:rPr>
          <w:rFonts w:ascii="Times New Roman" w:hAnsi="Times New Roman" w:cs="Times New Roman"/>
        </w:rPr>
        <w:t xml:space="preserve">Ülkemizde yer alan </w:t>
      </w:r>
      <w:r w:rsidR="00F76CBF" w:rsidRPr="00D93353">
        <w:rPr>
          <w:rFonts w:ascii="Times New Roman" w:hAnsi="Times New Roman" w:cs="Times New Roman"/>
        </w:rPr>
        <w:t>gıda güvenilirliğinin sağlanması, gıdalarda taklit ve tağşişin önlenmesi, sağlığın ve tüketici menfaatlerinin korunması ile sektörde haksız rekabetin engellenmesi amacıyla gıda ve gıda ile temas eden madde ve malzemelerin üretim, işleme ve dağıtımının tüm aşamalarında resm</w:t>
      </w:r>
      <w:r w:rsidR="004C4477">
        <w:rPr>
          <w:rFonts w:ascii="Times New Roman" w:hAnsi="Times New Roman" w:cs="Times New Roman"/>
        </w:rPr>
        <w:t xml:space="preserve">i kontrol faaliyetleri Bakanlığımızca </w:t>
      </w:r>
      <w:r w:rsidR="00F76CBF" w:rsidRPr="00D93353">
        <w:rPr>
          <w:rFonts w:ascii="Times New Roman" w:hAnsi="Times New Roman" w:cs="Times New Roman"/>
        </w:rPr>
        <w:t>büyük bir titizlikle yürütülmektedir.</w:t>
      </w:r>
    </w:p>
    <w:p w:rsidR="00D93353" w:rsidRPr="00D93353" w:rsidRDefault="00D93353" w:rsidP="00D93353">
      <w:pPr>
        <w:widowControl w:val="0"/>
        <w:spacing w:after="0"/>
        <w:jc w:val="both"/>
        <w:rPr>
          <w:rFonts w:ascii="Times New Roman" w:hAnsi="Times New Roman" w:cs="Times New Roman"/>
          <w:b/>
          <w:color w:val="000000"/>
        </w:rPr>
      </w:pPr>
    </w:p>
    <w:p w:rsidR="00D93353" w:rsidRPr="00D93353" w:rsidRDefault="00F76CBF" w:rsidP="00D93353">
      <w:pPr>
        <w:widowControl w:val="0"/>
        <w:spacing w:after="0"/>
        <w:jc w:val="both"/>
        <w:rPr>
          <w:rFonts w:ascii="Times New Roman" w:hAnsi="Times New Roman" w:cs="Times New Roman"/>
          <w:b/>
          <w:color w:val="000000"/>
        </w:rPr>
      </w:pPr>
      <w:r w:rsidRPr="00D93353">
        <w:rPr>
          <w:rFonts w:ascii="Times New Roman" w:hAnsi="Times New Roman" w:cs="Times New Roman"/>
        </w:rPr>
        <w:t>5996 sayılı “Veteriner Hizmetleri, Bitki Sağlığı, Gıda ve Yem Kanunu” ve bu Kanun kapsamında hazırlanan, “Gıda ve Yemin Resmi Kontrollerine Dair Yönetmelik” gereğince; laboratuvar sonucuyla taklit veya tağşiş yapıldığı kesinleşen gıdaları üreten/ithal eden; kişilerin hayatını ve sağlığını tehlikeye düşürecek şekilde bozulmuş, değiştirilmiş gıdaları üreten ve/veya satan firmanın adı, ürün adı, markası, parti ve/veya seri numarasını içeren bilgiler kamuoyunun bilgisine sunulmaktadır.</w:t>
      </w:r>
    </w:p>
    <w:p w:rsidR="00D93353" w:rsidRPr="00D93353" w:rsidRDefault="00D93353" w:rsidP="00D93353">
      <w:pPr>
        <w:widowControl w:val="0"/>
        <w:spacing w:after="0"/>
        <w:jc w:val="both"/>
        <w:rPr>
          <w:rFonts w:ascii="Times New Roman" w:hAnsi="Times New Roman" w:cs="Times New Roman"/>
          <w:b/>
          <w:color w:val="000000"/>
        </w:rPr>
      </w:pPr>
    </w:p>
    <w:p w:rsidR="00D93353" w:rsidRPr="00D93353" w:rsidRDefault="00F76CBF" w:rsidP="00D93353">
      <w:pPr>
        <w:widowControl w:val="0"/>
        <w:spacing w:after="0"/>
        <w:jc w:val="both"/>
        <w:rPr>
          <w:rFonts w:ascii="Times New Roman" w:hAnsi="Times New Roman" w:cs="Times New Roman"/>
          <w:b/>
          <w:color w:val="000000"/>
        </w:rPr>
      </w:pPr>
      <w:r w:rsidRPr="00D93353">
        <w:rPr>
          <w:rFonts w:ascii="Times New Roman" w:hAnsi="Times New Roman" w:cs="Times New Roman"/>
        </w:rPr>
        <w:t>Ülke genelinde Taklit, tağşiş yapıldığı veya ilaç etken maddesi ilave edildiği tespit edilen ve Bakanlığımız internet sitesinde 23.03.2018 tarihinde kamuoyunun bilgisine sunul</w:t>
      </w:r>
      <w:r w:rsidR="00D93353" w:rsidRPr="00D93353">
        <w:rPr>
          <w:rFonts w:ascii="Times New Roman" w:hAnsi="Times New Roman" w:cs="Times New Roman"/>
        </w:rPr>
        <w:t xml:space="preserve">an listede İlimizde bulunan firmalara ait </w:t>
      </w:r>
      <w:r w:rsidRPr="00D93353">
        <w:rPr>
          <w:rFonts w:ascii="Times New Roman" w:hAnsi="Times New Roman" w:cs="Times New Roman"/>
        </w:rPr>
        <w:t>bilgiler aşağıdaki tabloda sunulmuştur.</w:t>
      </w:r>
    </w:p>
    <w:p w:rsidR="00D93353" w:rsidRPr="00D93353" w:rsidRDefault="00D93353" w:rsidP="00D93353">
      <w:pPr>
        <w:widowControl w:val="0"/>
        <w:spacing w:after="0"/>
        <w:jc w:val="both"/>
        <w:rPr>
          <w:rFonts w:ascii="Times New Roman" w:hAnsi="Times New Roman" w:cs="Times New Roman"/>
          <w:b/>
          <w:color w:val="000000"/>
        </w:rPr>
      </w:pPr>
    </w:p>
    <w:p w:rsidR="00F76CBF" w:rsidRPr="00803766" w:rsidRDefault="00F76CBF" w:rsidP="00803766">
      <w:pPr>
        <w:widowControl w:val="0"/>
        <w:spacing w:after="0"/>
        <w:jc w:val="both"/>
        <w:rPr>
          <w:rFonts w:ascii="Times New Roman" w:hAnsi="Times New Roman" w:cs="Times New Roman"/>
        </w:rPr>
      </w:pPr>
      <w:r w:rsidRPr="00D93353">
        <w:rPr>
          <w:rFonts w:ascii="Times New Roman" w:hAnsi="Times New Roman" w:cs="Times New Roman"/>
        </w:rPr>
        <w:t xml:space="preserve">Son günlerde sosyal medyada, basında ve diğer haber kaynaklarında yer alan Taklit, tağşiş yapıldığı veya ilaç etken maddesi ilave edildiği iddia edilen firma isimlerinin yer aldığı liste asılsız olup resmi kaynaklar haricindeki bu gibi haberlere itibar </w:t>
      </w:r>
      <w:r w:rsidR="00D93353" w:rsidRPr="00D93353">
        <w:rPr>
          <w:rFonts w:ascii="Times New Roman" w:hAnsi="Times New Roman" w:cs="Times New Roman"/>
        </w:rPr>
        <w:t>edil</w:t>
      </w:r>
      <w:r w:rsidR="00803766">
        <w:rPr>
          <w:rFonts w:ascii="Times New Roman" w:hAnsi="Times New Roman" w:cs="Times New Roman"/>
        </w:rPr>
        <w:t>memesi hususunu kamuoyunun bilgisine sunarız”</w:t>
      </w:r>
      <w:r w:rsidRPr="00D93353">
        <w:rPr>
          <w:rFonts w:ascii="Times New Roman" w:eastAsia="Times New Roman" w:hAnsi="Times New Roman" w:cs="Times New Roman"/>
          <w:color w:val="333333"/>
          <w:lang w:eastAsia="tr-TR"/>
        </w:rPr>
        <w:tab/>
      </w:r>
      <w:r w:rsidR="004E7EB6" w:rsidRPr="00D93353">
        <w:rPr>
          <w:rFonts w:ascii="Times New Roman" w:hAnsi="Times New Roman" w:cs="Times New Roman"/>
        </w:rPr>
        <w:tab/>
      </w:r>
      <w:r w:rsidR="004E7EB6" w:rsidRPr="00D93353">
        <w:rPr>
          <w:rFonts w:ascii="Times New Roman" w:hAnsi="Times New Roman" w:cs="Times New Roman"/>
        </w:rPr>
        <w:tab/>
      </w:r>
      <w:r w:rsidR="004E7EB6" w:rsidRPr="00D93353">
        <w:rPr>
          <w:rFonts w:ascii="Times New Roman" w:hAnsi="Times New Roman" w:cs="Times New Roman"/>
          <w:sz w:val="24"/>
          <w:szCs w:val="24"/>
        </w:rPr>
        <w:tab/>
      </w:r>
    </w:p>
    <w:tbl>
      <w:tblPr>
        <w:tblStyle w:val="TabloKlavuzu"/>
        <w:tblpPr w:leftFromText="141" w:rightFromText="141" w:vertAnchor="text" w:horzAnchor="margin" w:tblpY="762"/>
        <w:tblW w:w="10065" w:type="dxa"/>
        <w:tblLook w:val="04A0"/>
      </w:tblPr>
      <w:tblGrid>
        <w:gridCol w:w="1277"/>
        <w:gridCol w:w="3654"/>
        <w:gridCol w:w="2724"/>
        <w:gridCol w:w="1134"/>
        <w:gridCol w:w="1276"/>
      </w:tblGrid>
      <w:tr w:rsidR="00F76CBF" w:rsidRPr="00D93353" w:rsidTr="00F76CBF">
        <w:trPr>
          <w:trHeight w:val="341"/>
        </w:trPr>
        <w:tc>
          <w:tcPr>
            <w:tcW w:w="1277" w:type="dxa"/>
            <w:tcBorders>
              <w:bottom w:val="single" w:sz="4" w:space="0" w:color="auto"/>
            </w:tcBorders>
          </w:tcPr>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Kamuoyuna</w:t>
            </w:r>
          </w:p>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Duyuru Tarihi</w:t>
            </w:r>
          </w:p>
        </w:tc>
        <w:tc>
          <w:tcPr>
            <w:tcW w:w="3654" w:type="dxa"/>
          </w:tcPr>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Firma Adı</w:t>
            </w:r>
          </w:p>
        </w:tc>
        <w:tc>
          <w:tcPr>
            <w:tcW w:w="2724" w:type="dxa"/>
          </w:tcPr>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Ürün Adı</w:t>
            </w:r>
          </w:p>
        </w:tc>
        <w:tc>
          <w:tcPr>
            <w:tcW w:w="1134" w:type="dxa"/>
          </w:tcPr>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Marka</w:t>
            </w:r>
          </w:p>
        </w:tc>
        <w:tc>
          <w:tcPr>
            <w:tcW w:w="1276" w:type="dxa"/>
          </w:tcPr>
          <w:p w:rsidR="00F76CBF" w:rsidRPr="00D93353" w:rsidRDefault="00F76CBF" w:rsidP="00F76CBF">
            <w:pPr>
              <w:jc w:val="center"/>
              <w:rPr>
                <w:rFonts w:ascii="Times New Roman" w:hAnsi="Times New Roman" w:cs="Times New Roman"/>
                <w:sz w:val="18"/>
                <w:szCs w:val="18"/>
              </w:rPr>
            </w:pPr>
            <w:r w:rsidRPr="00D93353">
              <w:rPr>
                <w:rFonts w:ascii="Times New Roman" w:hAnsi="Times New Roman" w:cs="Times New Roman"/>
                <w:sz w:val="18"/>
                <w:szCs w:val="18"/>
              </w:rPr>
              <w:t>Parti / Seri No</w:t>
            </w:r>
          </w:p>
        </w:tc>
      </w:tr>
      <w:tr w:rsidR="00F76CBF" w:rsidRPr="00D93353" w:rsidTr="00F76CBF">
        <w:trPr>
          <w:trHeight w:val="608"/>
        </w:trPr>
        <w:tc>
          <w:tcPr>
            <w:tcW w:w="1277" w:type="dxa"/>
            <w:tcBorders>
              <w:top w:val="single" w:sz="4" w:space="0" w:color="auto"/>
              <w:bottom w:val="nil"/>
            </w:tcBorders>
          </w:tcPr>
          <w:p w:rsidR="00F76CBF" w:rsidRPr="00D93353" w:rsidRDefault="00F76CBF" w:rsidP="00F76CBF">
            <w:pPr>
              <w:rPr>
                <w:rFonts w:ascii="Times New Roman" w:hAnsi="Times New Roman" w:cs="Times New Roman"/>
                <w:sz w:val="18"/>
                <w:szCs w:val="18"/>
              </w:rPr>
            </w:pPr>
          </w:p>
        </w:tc>
        <w:tc>
          <w:tcPr>
            <w:tcW w:w="365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Üretici: </w:t>
            </w:r>
            <w:proofErr w:type="spellStart"/>
            <w:r w:rsidRPr="00D93353">
              <w:rPr>
                <w:rFonts w:ascii="Times New Roman" w:hAnsi="Times New Roman" w:cs="Times New Roman"/>
                <w:sz w:val="18"/>
                <w:szCs w:val="18"/>
              </w:rPr>
              <w:t>Profab</w:t>
            </w:r>
            <w:proofErr w:type="spellEnd"/>
            <w:r w:rsidRPr="00D93353">
              <w:rPr>
                <w:rFonts w:ascii="Times New Roman" w:hAnsi="Times New Roman" w:cs="Times New Roman"/>
                <w:sz w:val="18"/>
                <w:szCs w:val="18"/>
              </w:rPr>
              <w:t xml:space="preserve"> Kimya Medikal ve Gıda </w:t>
            </w:r>
            <w:proofErr w:type="spellStart"/>
            <w:r w:rsidRPr="00D93353">
              <w:rPr>
                <w:rFonts w:ascii="Times New Roman" w:hAnsi="Times New Roman" w:cs="Times New Roman"/>
                <w:sz w:val="18"/>
                <w:szCs w:val="18"/>
              </w:rPr>
              <w:t>Ltd.Şti</w:t>
            </w:r>
            <w:proofErr w:type="spellEnd"/>
            <w:r w:rsidRPr="00D93353">
              <w:rPr>
                <w:rFonts w:ascii="Times New Roman" w:hAnsi="Times New Roman" w:cs="Times New Roman"/>
                <w:sz w:val="18"/>
                <w:szCs w:val="18"/>
              </w:rPr>
              <w:t xml:space="preserve">. İncirlik/ADANA Dağıtıcı: </w:t>
            </w:r>
            <w:proofErr w:type="spellStart"/>
            <w:r w:rsidRPr="00D93353">
              <w:rPr>
                <w:rFonts w:ascii="Times New Roman" w:hAnsi="Times New Roman" w:cs="Times New Roman"/>
                <w:sz w:val="18"/>
                <w:szCs w:val="18"/>
              </w:rPr>
              <w:t>Bitkideresi</w:t>
            </w:r>
            <w:proofErr w:type="spellEnd"/>
            <w:r w:rsidRPr="00D93353">
              <w:rPr>
                <w:rFonts w:ascii="Times New Roman" w:hAnsi="Times New Roman" w:cs="Times New Roman"/>
                <w:sz w:val="18"/>
                <w:szCs w:val="18"/>
              </w:rPr>
              <w:t xml:space="preserve"> </w:t>
            </w:r>
            <w:proofErr w:type="spellStart"/>
            <w:r w:rsidRPr="00D93353">
              <w:rPr>
                <w:rFonts w:ascii="Times New Roman" w:hAnsi="Times New Roman" w:cs="Times New Roman"/>
                <w:sz w:val="18"/>
                <w:szCs w:val="18"/>
              </w:rPr>
              <w:t>Ltd.Şti</w:t>
            </w:r>
            <w:proofErr w:type="spellEnd"/>
            <w:r w:rsidRPr="00D93353">
              <w:rPr>
                <w:rFonts w:ascii="Times New Roman" w:hAnsi="Times New Roman" w:cs="Times New Roman"/>
                <w:sz w:val="18"/>
                <w:szCs w:val="18"/>
              </w:rPr>
              <w:t>. Yüreğir/ADANA</w:t>
            </w:r>
          </w:p>
        </w:tc>
        <w:tc>
          <w:tcPr>
            <w:tcW w:w="2724" w:type="dxa"/>
          </w:tcPr>
          <w:p w:rsidR="00F76CBF" w:rsidRPr="00D93353" w:rsidRDefault="00F76CBF" w:rsidP="00F76CBF">
            <w:pPr>
              <w:rPr>
                <w:rFonts w:ascii="Times New Roman" w:hAnsi="Times New Roman" w:cs="Times New Roman"/>
                <w:sz w:val="18"/>
                <w:szCs w:val="18"/>
              </w:rPr>
            </w:pPr>
            <w:proofErr w:type="spellStart"/>
            <w:r w:rsidRPr="00D93353">
              <w:rPr>
                <w:rFonts w:ascii="Times New Roman" w:hAnsi="Times New Roman" w:cs="Times New Roman"/>
                <w:sz w:val="18"/>
                <w:szCs w:val="18"/>
              </w:rPr>
              <w:t>Siberian</w:t>
            </w:r>
            <w:proofErr w:type="spellEnd"/>
            <w:r w:rsidRPr="00D93353">
              <w:rPr>
                <w:rFonts w:ascii="Times New Roman" w:hAnsi="Times New Roman" w:cs="Times New Roman"/>
                <w:sz w:val="18"/>
                <w:szCs w:val="18"/>
              </w:rPr>
              <w:t xml:space="preserve"> Ginsengli Bitkisel Karışım Tablet </w:t>
            </w:r>
          </w:p>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r w:rsidRPr="00D93353">
              <w:rPr>
                <w:rFonts w:ascii="Times New Roman" w:hAnsi="Times New Roman" w:cs="Times New Roman"/>
                <w:b/>
                <w:sz w:val="18"/>
                <w:szCs w:val="18"/>
              </w:rPr>
              <w:t xml:space="preserve">İlaç Etkin Maddesi/ </w:t>
            </w:r>
            <w:proofErr w:type="spellStart"/>
            <w:r w:rsidRPr="00D93353">
              <w:rPr>
                <w:rFonts w:ascii="Times New Roman" w:hAnsi="Times New Roman" w:cs="Times New Roman"/>
                <w:b/>
                <w:sz w:val="18"/>
                <w:szCs w:val="18"/>
              </w:rPr>
              <w:t>Sildenafil</w:t>
            </w:r>
            <w:proofErr w:type="spellEnd"/>
            <w:r w:rsidRPr="00D93353">
              <w:rPr>
                <w:rFonts w:ascii="Times New Roman" w:hAnsi="Times New Roman" w:cs="Times New Roman"/>
                <w:b/>
                <w:sz w:val="18"/>
                <w:szCs w:val="18"/>
              </w:rPr>
              <w:t>)</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PRO DCX</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SRV 02-37</w:t>
            </w:r>
          </w:p>
        </w:tc>
      </w:tr>
      <w:tr w:rsidR="00F76CBF" w:rsidRPr="00D93353" w:rsidTr="00F76CBF">
        <w:trPr>
          <w:trHeight w:val="426"/>
        </w:trPr>
        <w:tc>
          <w:tcPr>
            <w:tcW w:w="1277" w:type="dxa"/>
            <w:tcBorders>
              <w:top w:val="nil"/>
              <w:bottom w:val="nil"/>
            </w:tcBorders>
          </w:tcPr>
          <w:p w:rsidR="00F76CBF" w:rsidRPr="00D93353" w:rsidRDefault="00F76CBF" w:rsidP="00F76CBF">
            <w:pPr>
              <w:rPr>
                <w:rFonts w:ascii="Times New Roman" w:hAnsi="Times New Roman" w:cs="Times New Roman"/>
                <w:sz w:val="18"/>
                <w:szCs w:val="18"/>
              </w:rPr>
            </w:pPr>
          </w:p>
        </w:tc>
        <w:tc>
          <w:tcPr>
            <w:tcW w:w="3654" w:type="dxa"/>
          </w:tcPr>
          <w:p w:rsidR="00F76CBF" w:rsidRPr="00D93353" w:rsidRDefault="00F76CBF" w:rsidP="00F76CBF">
            <w:pPr>
              <w:rPr>
                <w:rFonts w:ascii="Times New Roman" w:hAnsi="Times New Roman" w:cs="Times New Roman"/>
                <w:sz w:val="18"/>
                <w:szCs w:val="18"/>
              </w:rPr>
            </w:pPr>
            <w:proofErr w:type="spellStart"/>
            <w:r w:rsidRPr="00D93353">
              <w:rPr>
                <w:rFonts w:ascii="Times New Roman" w:hAnsi="Times New Roman" w:cs="Times New Roman"/>
                <w:sz w:val="18"/>
                <w:szCs w:val="18"/>
              </w:rPr>
              <w:t>Bayboğan</w:t>
            </w:r>
            <w:proofErr w:type="spellEnd"/>
            <w:r w:rsidRPr="00D93353">
              <w:rPr>
                <w:rFonts w:ascii="Times New Roman" w:hAnsi="Times New Roman" w:cs="Times New Roman"/>
                <w:sz w:val="18"/>
                <w:szCs w:val="18"/>
              </w:rPr>
              <w:t xml:space="preserve"> Gurme - Leyla BAYBOĞAN/ Kurtuluş Mahallesi Ziyapaşa Bulvarı Divan Apt. No:6/B Seyhan/ADANA</w:t>
            </w:r>
          </w:p>
        </w:tc>
        <w:tc>
          <w:tcPr>
            <w:tcW w:w="272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Hamburger Köfte</w:t>
            </w:r>
          </w:p>
          <w:p w:rsidR="00F76CBF" w:rsidRPr="00D93353" w:rsidRDefault="00F76CBF" w:rsidP="00F76CBF">
            <w:pPr>
              <w:rPr>
                <w:rFonts w:ascii="Times New Roman" w:hAnsi="Times New Roman" w:cs="Times New Roman"/>
                <w:sz w:val="18"/>
                <w:szCs w:val="18"/>
              </w:rPr>
            </w:pPr>
          </w:p>
          <w:p w:rsidR="00F76CBF" w:rsidRPr="00D93353" w:rsidRDefault="00F76CBF" w:rsidP="00F76CBF">
            <w:pPr>
              <w:rPr>
                <w:rFonts w:ascii="Times New Roman" w:hAnsi="Times New Roman" w:cs="Times New Roman"/>
                <w:b/>
                <w:sz w:val="18"/>
                <w:szCs w:val="18"/>
              </w:rPr>
            </w:pPr>
            <w:r w:rsidRPr="00D93353">
              <w:rPr>
                <w:rFonts w:ascii="Times New Roman" w:hAnsi="Times New Roman" w:cs="Times New Roman"/>
                <w:sz w:val="18"/>
                <w:szCs w:val="18"/>
              </w:rPr>
              <w:t xml:space="preserve"> </w:t>
            </w:r>
            <w:r w:rsidRPr="00D93353">
              <w:rPr>
                <w:rFonts w:ascii="Times New Roman" w:hAnsi="Times New Roman" w:cs="Times New Roman"/>
                <w:b/>
                <w:sz w:val="18"/>
                <w:szCs w:val="18"/>
              </w:rPr>
              <w:t>Tek Tırnaklı Eti Tespiti</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r>
      <w:tr w:rsidR="00F76CBF" w:rsidRPr="00D93353" w:rsidTr="00F76CBF">
        <w:trPr>
          <w:trHeight w:val="517"/>
        </w:trPr>
        <w:tc>
          <w:tcPr>
            <w:tcW w:w="1277" w:type="dxa"/>
            <w:tcBorders>
              <w:top w:val="nil"/>
              <w:bottom w:val="nil"/>
            </w:tcBorders>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23/03/2018</w:t>
            </w:r>
          </w:p>
        </w:tc>
        <w:tc>
          <w:tcPr>
            <w:tcW w:w="365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Seyhan Tantuni - Çağrı KILINÇ/ </w:t>
            </w:r>
            <w:proofErr w:type="spellStart"/>
            <w:r w:rsidRPr="00D93353">
              <w:rPr>
                <w:rFonts w:ascii="Times New Roman" w:hAnsi="Times New Roman" w:cs="Times New Roman"/>
                <w:sz w:val="18"/>
                <w:szCs w:val="18"/>
              </w:rPr>
              <w:t>Yenibaraj</w:t>
            </w:r>
            <w:proofErr w:type="spellEnd"/>
            <w:r w:rsidRPr="00D93353">
              <w:rPr>
                <w:rFonts w:ascii="Times New Roman" w:hAnsi="Times New Roman" w:cs="Times New Roman"/>
                <w:sz w:val="18"/>
                <w:szCs w:val="18"/>
              </w:rPr>
              <w:t xml:space="preserve"> Mahallesi Şehit Yüzbaşı Bülent Angın Bulvarı No:74/B Seyhan/ADANA</w:t>
            </w:r>
          </w:p>
        </w:tc>
        <w:tc>
          <w:tcPr>
            <w:tcW w:w="272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Dana Tantuni </w:t>
            </w:r>
          </w:p>
          <w:p w:rsidR="00F76CBF" w:rsidRPr="00D93353" w:rsidRDefault="00F76CBF" w:rsidP="00F76CBF">
            <w:pPr>
              <w:rPr>
                <w:rFonts w:ascii="Times New Roman" w:hAnsi="Times New Roman" w:cs="Times New Roman"/>
                <w:sz w:val="18"/>
                <w:szCs w:val="18"/>
              </w:rPr>
            </w:pPr>
          </w:p>
          <w:p w:rsidR="00F76CBF" w:rsidRPr="00D93353" w:rsidRDefault="00F76CBF" w:rsidP="00F76CBF">
            <w:pPr>
              <w:rPr>
                <w:rFonts w:ascii="Times New Roman" w:hAnsi="Times New Roman" w:cs="Times New Roman"/>
                <w:b/>
                <w:sz w:val="18"/>
                <w:szCs w:val="18"/>
              </w:rPr>
            </w:pPr>
            <w:r w:rsidRPr="00D93353">
              <w:rPr>
                <w:rFonts w:ascii="Times New Roman" w:hAnsi="Times New Roman" w:cs="Times New Roman"/>
                <w:b/>
                <w:sz w:val="18"/>
                <w:szCs w:val="18"/>
              </w:rPr>
              <w:t>Tek Tırnaklı Eti Tespiti</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r>
      <w:tr w:rsidR="00F76CBF" w:rsidRPr="00D93353" w:rsidTr="00F76CBF">
        <w:trPr>
          <w:trHeight w:val="603"/>
        </w:trPr>
        <w:tc>
          <w:tcPr>
            <w:tcW w:w="1277" w:type="dxa"/>
            <w:tcBorders>
              <w:top w:val="nil"/>
              <w:bottom w:val="nil"/>
            </w:tcBorders>
          </w:tcPr>
          <w:p w:rsidR="00F76CBF" w:rsidRPr="00D93353" w:rsidRDefault="00F76CBF" w:rsidP="00F76CBF">
            <w:pPr>
              <w:rPr>
                <w:rFonts w:ascii="Times New Roman" w:hAnsi="Times New Roman" w:cs="Times New Roman"/>
                <w:sz w:val="18"/>
                <w:szCs w:val="18"/>
              </w:rPr>
            </w:pPr>
          </w:p>
        </w:tc>
        <w:tc>
          <w:tcPr>
            <w:tcW w:w="3654" w:type="dxa"/>
          </w:tcPr>
          <w:p w:rsidR="00F76CBF" w:rsidRPr="00D93353" w:rsidRDefault="00F76CBF" w:rsidP="00F76CBF">
            <w:pPr>
              <w:rPr>
                <w:rFonts w:ascii="Times New Roman" w:hAnsi="Times New Roman" w:cs="Times New Roman"/>
                <w:sz w:val="18"/>
                <w:szCs w:val="18"/>
              </w:rPr>
            </w:pPr>
            <w:proofErr w:type="spellStart"/>
            <w:r w:rsidRPr="00D93353">
              <w:rPr>
                <w:rFonts w:ascii="Times New Roman" w:hAnsi="Times New Roman" w:cs="Times New Roman"/>
                <w:sz w:val="18"/>
                <w:szCs w:val="18"/>
              </w:rPr>
              <w:t>Pagel</w:t>
            </w:r>
            <w:proofErr w:type="spellEnd"/>
            <w:r w:rsidRPr="00D93353">
              <w:rPr>
                <w:rFonts w:ascii="Times New Roman" w:hAnsi="Times New Roman" w:cs="Times New Roman"/>
                <w:sz w:val="18"/>
                <w:szCs w:val="18"/>
              </w:rPr>
              <w:t xml:space="preserve"> Gıda Tarım </w:t>
            </w:r>
            <w:proofErr w:type="spellStart"/>
            <w:r w:rsidRPr="00D93353">
              <w:rPr>
                <w:rFonts w:ascii="Times New Roman" w:hAnsi="Times New Roman" w:cs="Times New Roman"/>
                <w:sz w:val="18"/>
                <w:szCs w:val="18"/>
              </w:rPr>
              <w:t>İnş</w:t>
            </w:r>
            <w:proofErr w:type="spellEnd"/>
            <w:r w:rsidRPr="00D93353">
              <w:rPr>
                <w:rFonts w:ascii="Times New Roman" w:hAnsi="Times New Roman" w:cs="Times New Roman"/>
                <w:sz w:val="18"/>
                <w:szCs w:val="18"/>
              </w:rPr>
              <w:t xml:space="preserve">. Otom. </w:t>
            </w:r>
            <w:proofErr w:type="spellStart"/>
            <w:r w:rsidRPr="00D93353">
              <w:rPr>
                <w:rFonts w:ascii="Times New Roman" w:hAnsi="Times New Roman" w:cs="Times New Roman"/>
                <w:sz w:val="18"/>
                <w:szCs w:val="18"/>
              </w:rPr>
              <w:t>Turz</w:t>
            </w:r>
            <w:proofErr w:type="spellEnd"/>
            <w:r w:rsidRPr="00D93353">
              <w:rPr>
                <w:rFonts w:ascii="Times New Roman" w:hAnsi="Times New Roman" w:cs="Times New Roman"/>
                <w:sz w:val="18"/>
                <w:szCs w:val="18"/>
              </w:rPr>
              <w:t xml:space="preserve">. Ve Yatçılık Tic. Ltd. Şti./ </w:t>
            </w:r>
            <w:proofErr w:type="spellStart"/>
            <w:r w:rsidRPr="00D93353">
              <w:rPr>
                <w:rFonts w:ascii="Times New Roman" w:hAnsi="Times New Roman" w:cs="Times New Roman"/>
                <w:sz w:val="18"/>
                <w:szCs w:val="18"/>
              </w:rPr>
              <w:t>Sinanpaşa</w:t>
            </w:r>
            <w:proofErr w:type="spellEnd"/>
            <w:r w:rsidRPr="00D93353">
              <w:rPr>
                <w:rFonts w:ascii="Times New Roman" w:hAnsi="Times New Roman" w:cs="Times New Roman"/>
                <w:sz w:val="18"/>
                <w:szCs w:val="18"/>
              </w:rPr>
              <w:t xml:space="preserve"> Mahallesi Hacı Sabancı Bulvarı No:28 Adana Alışveriş Merkezi No:2M-21 Yüreğir/ADANA</w:t>
            </w:r>
          </w:p>
        </w:tc>
        <w:tc>
          <w:tcPr>
            <w:tcW w:w="272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Izgara Köfte (Dana Eti) </w:t>
            </w:r>
          </w:p>
          <w:p w:rsidR="00F76CBF" w:rsidRPr="00D93353" w:rsidRDefault="00F76CBF" w:rsidP="00F76CBF">
            <w:pPr>
              <w:rPr>
                <w:rFonts w:ascii="Times New Roman" w:hAnsi="Times New Roman" w:cs="Times New Roman"/>
                <w:b/>
                <w:sz w:val="18"/>
                <w:szCs w:val="18"/>
              </w:rPr>
            </w:pPr>
            <w:r w:rsidRPr="00D93353">
              <w:rPr>
                <w:rFonts w:ascii="Times New Roman" w:hAnsi="Times New Roman" w:cs="Times New Roman"/>
                <w:b/>
                <w:sz w:val="18"/>
                <w:szCs w:val="18"/>
              </w:rPr>
              <w:t>Kanatlı Eti Tespiti</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r>
      <w:tr w:rsidR="00F76CBF" w:rsidRPr="00D93353" w:rsidTr="00F76CBF">
        <w:trPr>
          <w:trHeight w:val="768"/>
        </w:trPr>
        <w:tc>
          <w:tcPr>
            <w:tcW w:w="1277" w:type="dxa"/>
            <w:tcBorders>
              <w:top w:val="nil"/>
              <w:left w:val="single" w:sz="4" w:space="0" w:color="auto"/>
              <w:bottom w:val="nil"/>
              <w:right w:val="single" w:sz="4" w:space="0" w:color="auto"/>
            </w:tcBorders>
          </w:tcPr>
          <w:p w:rsidR="00F76CBF" w:rsidRPr="00D93353" w:rsidRDefault="00F76CBF" w:rsidP="00F76CBF">
            <w:pPr>
              <w:rPr>
                <w:rFonts w:ascii="Times New Roman" w:hAnsi="Times New Roman" w:cs="Times New Roman"/>
                <w:sz w:val="18"/>
                <w:szCs w:val="18"/>
              </w:rPr>
            </w:pPr>
          </w:p>
        </w:tc>
        <w:tc>
          <w:tcPr>
            <w:tcW w:w="3654" w:type="dxa"/>
            <w:tcBorders>
              <w:left w:val="single" w:sz="4" w:space="0" w:color="auto"/>
            </w:tcBorders>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Ada-Nur Yem. Gıda Tar. Tem. Tur. </w:t>
            </w:r>
            <w:proofErr w:type="spellStart"/>
            <w:r w:rsidRPr="00D93353">
              <w:rPr>
                <w:rFonts w:ascii="Times New Roman" w:hAnsi="Times New Roman" w:cs="Times New Roman"/>
                <w:sz w:val="18"/>
                <w:szCs w:val="18"/>
              </w:rPr>
              <w:t>Teks</w:t>
            </w:r>
            <w:proofErr w:type="spellEnd"/>
            <w:r w:rsidRPr="00D93353">
              <w:rPr>
                <w:rFonts w:ascii="Times New Roman" w:hAnsi="Times New Roman" w:cs="Times New Roman"/>
                <w:sz w:val="18"/>
                <w:szCs w:val="18"/>
              </w:rPr>
              <w:t xml:space="preserve">. İnş. Oto. Nak. </w:t>
            </w:r>
            <w:proofErr w:type="spellStart"/>
            <w:r w:rsidRPr="00D93353">
              <w:rPr>
                <w:rFonts w:ascii="Times New Roman" w:hAnsi="Times New Roman" w:cs="Times New Roman"/>
                <w:sz w:val="18"/>
                <w:szCs w:val="18"/>
              </w:rPr>
              <w:t>Day</w:t>
            </w:r>
            <w:proofErr w:type="spellEnd"/>
            <w:r w:rsidRPr="00D93353">
              <w:rPr>
                <w:rFonts w:ascii="Times New Roman" w:hAnsi="Times New Roman" w:cs="Times New Roman"/>
                <w:sz w:val="18"/>
                <w:szCs w:val="18"/>
              </w:rPr>
              <w:t xml:space="preserve">. Tük. Mal. Pet. ve Pet. </w:t>
            </w:r>
            <w:proofErr w:type="spellStart"/>
            <w:r w:rsidRPr="00D93353">
              <w:rPr>
                <w:rFonts w:ascii="Times New Roman" w:hAnsi="Times New Roman" w:cs="Times New Roman"/>
                <w:sz w:val="18"/>
                <w:szCs w:val="18"/>
              </w:rPr>
              <w:t>Ürn</w:t>
            </w:r>
            <w:proofErr w:type="spellEnd"/>
            <w:r w:rsidRPr="00D93353">
              <w:rPr>
                <w:rFonts w:ascii="Times New Roman" w:hAnsi="Times New Roman" w:cs="Times New Roman"/>
                <w:sz w:val="18"/>
                <w:szCs w:val="18"/>
              </w:rPr>
              <w:t xml:space="preserve">. Elek. </w:t>
            </w:r>
            <w:proofErr w:type="spellStart"/>
            <w:r w:rsidRPr="00D93353">
              <w:rPr>
                <w:rFonts w:ascii="Times New Roman" w:hAnsi="Times New Roman" w:cs="Times New Roman"/>
                <w:sz w:val="18"/>
                <w:szCs w:val="18"/>
              </w:rPr>
              <w:t>Rek</w:t>
            </w:r>
            <w:proofErr w:type="spellEnd"/>
            <w:r w:rsidRPr="00D93353">
              <w:rPr>
                <w:rFonts w:ascii="Times New Roman" w:hAnsi="Times New Roman" w:cs="Times New Roman"/>
                <w:sz w:val="18"/>
                <w:szCs w:val="18"/>
              </w:rPr>
              <w:t xml:space="preserve">. Kır. </w:t>
            </w:r>
            <w:proofErr w:type="spellStart"/>
            <w:r w:rsidRPr="00D93353">
              <w:rPr>
                <w:rFonts w:ascii="Times New Roman" w:hAnsi="Times New Roman" w:cs="Times New Roman"/>
                <w:sz w:val="18"/>
                <w:szCs w:val="18"/>
              </w:rPr>
              <w:t>Tıb</w:t>
            </w:r>
            <w:proofErr w:type="spellEnd"/>
            <w:r w:rsidRPr="00D93353">
              <w:rPr>
                <w:rFonts w:ascii="Times New Roman" w:hAnsi="Times New Roman" w:cs="Times New Roman"/>
                <w:sz w:val="18"/>
                <w:szCs w:val="18"/>
              </w:rPr>
              <w:t xml:space="preserve">. Mal. San. ve Tic. Ltd. Şti. (Karabük Üniversitesi Uygulama ve Araştırma Hastanesi Yemekhanesi)/ </w:t>
            </w:r>
            <w:proofErr w:type="spellStart"/>
            <w:r w:rsidRPr="00D93353">
              <w:rPr>
                <w:rFonts w:ascii="Times New Roman" w:hAnsi="Times New Roman" w:cs="Times New Roman"/>
                <w:sz w:val="18"/>
                <w:szCs w:val="18"/>
              </w:rPr>
              <w:t>Yeşiloba</w:t>
            </w:r>
            <w:proofErr w:type="spellEnd"/>
            <w:r w:rsidRPr="00D93353">
              <w:rPr>
                <w:rFonts w:ascii="Times New Roman" w:hAnsi="Times New Roman" w:cs="Times New Roman"/>
                <w:sz w:val="18"/>
                <w:szCs w:val="18"/>
              </w:rPr>
              <w:t xml:space="preserve"> Mah. 46095 </w:t>
            </w:r>
            <w:proofErr w:type="spellStart"/>
            <w:r w:rsidRPr="00D93353">
              <w:rPr>
                <w:rFonts w:ascii="Times New Roman" w:hAnsi="Times New Roman" w:cs="Times New Roman"/>
                <w:sz w:val="18"/>
                <w:szCs w:val="18"/>
              </w:rPr>
              <w:t>Sk</w:t>
            </w:r>
            <w:proofErr w:type="spellEnd"/>
            <w:r w:rsidRPr="00D93353">
              <w:rPr>
                <w:rFonts w:ascii="Times New Roman" w:hAnsi="Times New Roman" w:cs="Times New Roman"/>
                <w:sz w:val="18"/>
                <w:szCs w:val="18"/>
              </w:rPr>
              <w:t>. No:3/A Seyhan/ADANA</w:t>
            </w:r>
          </w:p>
        </w:tc>
        <w:tc>
          <w:tcPr>
            <w:tcW w:w="272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Sulu Köfte (Kırmızı Et) </w:t>
            </w:r>
          </w:p>
          <w:p w:rsidR="00F76CBF" w:rsidRPr="00D93353" w:rsidRDefault="00F76CBF" w:rsidP="00F76CBF">
            <w:pPr>
              <w:rPr>
                <w:rFonts w:ascii="Times New Roman" w:hAnsi="Times New Roman" w:cs="Times New Roman"/>
                <w:b/>
                <w:sz w:val="18"/>
                <w:szCs w:val="18"/>
              </w:rPr>
            </w:pPr>
            <w:r w:rsidRPr="00D93353">
              <w:rPr>
                <w:rFonts w:ascii="Times New Roman" w:hAnsi="Times New Roman" w:cs="Times New Roman"/>
                <w:b/>
                <w:sz w:val="18"/>
                <w:szCs w:val="18"/>
              </w:rPr>
              <w:t>Kanatlı Eti ve Deri Dokusu Tespiti</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r>
      <w:tr w:rsidR="00F76CBF" w:rsidRPr="00D93353" w:rsidTr="00F76CBF">
        <w:trPr>
          <w:trHeight w:val="624"/>
        </w:trPr>
        <w:tc>
          <w:tcPr>
            <w:tcW w:w="1277" w:type="dxa"/>
            <w:tcBorders>
              <w:top w:val="nil"/>
              <w:left w:val="single" w:sz="4" w:space="0" w:color="auto"/>
              <w:bottom w:val="single" w:sz="4" w:space="0" w:color="auto"/>
              <w:right w:val="single" w:sz="4" w:space="0" w:color="auto"/>
            </w:tcBorders>
          </w:tcPr>
          <w:p w:rsidR="00F76CBF" w:rsidRPr="00D93353" w:rsidRDefault="00F76CBF" w:rsidP="00F76CBF">
            <w:pPr>
              <w:rPr>
                <w:rFonts w:ascii="Times New Roman" w:hAnsi="Times New Roman" w:cs="Times New Roman"/>
                <w:sz w:val="18"/>
                <w:szCs w:val="18"/>
              </w:rPr>
            </w:pPr>
          </w:p>
          <w:p w:rsidR="00F76CBF" w:rsidRPr="00D93353" w:rsidRDefault="00F76CBF" w:rsidP="00F76CBF">
            <w:pPr>
              <w:rPr>
                <w:rFonts w:ascii="Times New Roman" w:hAnsi="Times New Roman" w:cs="Times New Roman"/>
                <w:sz w:val="18"/>
                <w:szCs w:val="18"/>
              </w:rPr>
            </w:pPr>
          </w:p>
          <w:p w:rsidR="00F76CBF" w:rsidRPr="00D93353" w:rsidRDefault="00F76CBF" w:rsidP="00F76CBF">
            <w:pPr>
              <w:rPr>
                <w:rFonts w:ascii="Times New Roman" w:hAnsi="Times New Roman" w:cs="Times New Roman"/>
                <w:sz w:val="18"/>
                <w:szCs w:val="18"/>
              </w:rPr>
            </w:pPr>
          </w:p>
          <w:p w:rsidR="00F76CBF" w:rsidRPr="00D93353" w:rsidRDefault="00F76CBF" w:rsidP="00F76CBF">
            <w:pPr>
              <w:rPr>
                <w:rFonts w:ascii="Times New Roman" w:hAnsi="Times New Roman" w:cs="Times New Roman"/>
                <w:sz w:val="18"/>
                <w:szCs w:val="18"/>
              </w:rPr>
            </w:pPr>
          </w:p>
        </w:tc>
        <w:tc>
          <w:tcPr>
            <w:tcW w:w="3654" w:type="dxa"/>
            <w:tcBorders>
              <w:left w:val="single" w:sz="4" w:space="0" w:color="auto"/>
            </w:tcBorders>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Nil Ada Kebap ve Lahmacun Salonu - </w:t>
            </w:r>
            <w:proofErr w:type="spellStart"/>
            <w:r w:rsidRPr="00D93353">
              <w:rPr>
                <w:rFonts w:ascii="Times New Roman" w:hAnsi="Times New Roman" w:cs="Times New Roman"/>
                <w:sz w:val="18"/>
                <w:szCs w:val="18"/>
              </w:rPr>
              <w:t>Nazgül</w:t>
            </w:r>
            <w:proofErr w:type="spellEnd"/>
            <w:r w:rsidRPr="00D93353">
              <w:rPr>
                <w:rFonts w:ascii="Times New Roman" w:hAnsi="Times New Roman" w:cs="Times New Roman"/>
                <w:sz w:val="18"/>
                <w:szCs w:val="18"/>
              </w:rPr>
              <w:t xml:space="preserve"> TİLKAT/ Yeşilyurt Mahallesi 70082 Sokak No:4/A Seyhan/ADANA</w:t>
            </w:r>
          </w:p>
        </w:tc>
        <w:tc>
          <w:tcPr>
            <w:tcW w:w="272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 xml:space="preserve">Kıyma Kebabı (Dana - Kuzu Eti) </w:t>
            </w:r>
          </w:p>
          <w:p w:rsidR="00F76CBF" w:rsidRPr="00D93353" w:rsidRDefault="00F76CBF" w:rsidP="00F76CBF">
            <w:pPr>
              <w:rPr>
                <w:rFonts w:ascii="Times New Roman" w:hAnsi="Times New Roman" w:cs="Times New Roman"/>
                <w:b/>
                <w:sz w:val="18"/>
                <w:szCs w:val="18"/>
              </w:rPr>
            </w:pPr>
            <w:r w:rsidRPr="00D93353">
              <w:rPr>
                <w:rFonts w:ascii="Times New Roman" w:hAnsi="Times New Roman" w:cs="Times New Roman"/>
                <w:b/>
                <w:sz w:val="18"/>
                <w:szCs w:val="18"/>
              </w:rPr>
              <w:t>Kanatlı Eti Tespiti</w:t>
            </w:r>
          </w:p>
        </w:tc>
        <w:tc>
          <w:tcPr>
            <w:tcW w:w="1134"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c>
          <w:tcPr>
            <w:tcW w:w="1276" w:type="dxa"/>
          </w:tcPr>
          <w:p w:rsidR="00F76CBF" w:rsidRPr="00D93353" w:rsidRDefault="00F76CBF" w:rsidP="00F76CBF">
            <w:pPr>
              <w:rPr>
                <w:rFonts w:ascii="Times New Roman" w:hAnsi="Times New Roman" w:cs="Times New Roman"/>
                <w:sz w:val="18"/>
                <w:szCs w:val="18"/>
              </w:rPr>
            </w:pPr>
            <w:r w:rsidRPr="00D93353">
              <w:rPr>
                <w:rFonts w:ascii="Times New Roman" w:hAnsi="Times New Roman" w:cs="Times New Roman"/>
                <w:sz w:val="18"/>
                <w:szCs w:val="18"/>
              </w:rPr>
              <w:t>-</w:t>
            </w:r>
          </w:p>
        </w:tc>
      </w:tr>
    </w:tbl>
    <w:p w:rsidR="00F76CBF" w:rsidRPr="00D93353" w:rsidRDefault="0069180D" w:rsidP="00F76CBF">
      <w:pPr>
        <w:shd w:val="clear" w:color="auto" w:fill="FFFFFF"/>
        <w:spacing w:line="240" w:lineRule="auto"/>
        <w:jc w:val="both"/>
        <w:rPr>
          <w:rFonts w:ascii="Times New Roman" w:hAnsi="Times New Roman" w:cs="Times New Roman"/>
          <w:sz w:val="24"/>
          <w:szCs w:val="24"/>
        </w:rPr>
      </w:pPr>
      <w:r w:rsidRPr="00D93353">
        <w:rPr>
          <w:rFonts w:ascii="Times New Roman" w:hAnsi="Times New Roman" w:cs="Times New Roman"/>
          <w:sz w:val="24"/>
          <w:szCs w:val="24"/>
        </w:rPr>
        <w:tab/>
      </w:r>
      <w:r w:rsidRPr="00D93353">
        <w:rPr>
          <w:rFonts w:ascii="Times New Roman" w:hAnsi="Times New Roman" w:cs="Times New Roman"/>
          <w:sz w:val="24"/>
          <w:szCs w:val="24"/>
        </w:rPr>
        <w:tab/>
      </w:r>
    </w:p>
    <w:p w:rsidR="00F76CBF" w:rsidRPr="00D93353" w:rsidRDefault="00F76CBF">
      <w:pPr>
        <w:shd w:val="clear" w:color="auto" w:fill="FFFFFF"/>
        <w:spacing w:line="240" w:lineRule="auto"/>
        <w:jc w:val="both"/>
        <w:rPr>
          <w:rFonts w:ascii="Times New Roman" w:hAnsi="Times New Roman" w:cs="Times New Roman"/>
          <w:sz w:val="24"/>
          <w:szCs w:val="24"/>
        </w:rPr>
      </w:pPr>
    </w:p>
    <w:sectPr w:rsidR="00F76CBF" w:rsidRPr="00D93353" w:rsidSect="0069180D">
      <w:pgSz w:w="11906" w:h="16838"/>
      <w:pgMar w:top="1276"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4F" w:rsidRDefault="002C3D4F" w:rsidP="003C3AFD">
      <w:pPr>
        <w:spacing w:after="0" w:line="240" w:lineRule="auto"/>
      </w:pPr>
      <w:r>
        <w:separator/>
      </w:r>
    </w:p>
  </w:endnote>
  <w:endnote w:type="continuationSeparator" w:id="0">
    <w:p w:rsidR="002C3D4F" w:rsidRDefault="002C3D4F" w:rsidP="003C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4F" w:rsidRDefault="002C3D4F" w:rsidP="003C3AFD">
      <w:pPr>
        <w:spacing w:after="0" w:line="240" w:lineRule="auto"/>
      </w:pPr>
      <w:r>
        <w:separator/>
      </w:r>
    </w:p>
  </w:footnote>
  <w:footnote w:type="continuationSeparator" w:id="0">
    <w:p w:rsidR="002C3D4F" w:rsidRDefault="002C3D4F" w:rsidP="003C3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CC0"/>
    <w:multiLevelType w:val="hybridMultilevel"/>
    <w:tmpl w:val="2F82E2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3CFB"/>
    <w:rsid w:val="00014BC4"/>
    <w:rsid w:val="00025D30"/>
    <w:rsid w:val="00034E51"/>
    <w:rsid w:val="00037F09"/>
    <w:rsid w:val="000471D5"/>
    <w:rsid w:val="000502E3"/>
    <w:rsid w:val="000521CF"/>
    <w:rsid w:val="00055CCF"/>
    <w:rsid w:val="0006105A"/>
    <w:rsid w:val="000774B6"/>
    <w:rsid w:val="00080E21"/>
    <w:rsid w:val="0008798D"/>
    <w:rsid w:val="00090952"/>
    <w:rsid w:val="000921F3"/>
    <w:rsid w:val="00092E86"/>
    <w:rsid w:val="00095F1C"/>
    <w:rsid w:val="000A3002"/>
    <w:rsid w:val="000A3261"/>
    <w:rsid w:val="000A4345"/>
    <w:rsid w:val="000E18FE"/>
    <w:rsid w:val="000E23EE"/>
    <w:rsid w:val="000F42C7"/>
    <w:rsid w:val="0013401F"/>
    <w:rsid w:val="0015756A"/>
    <w:rsid w:val="00160835"/>
    <w:rsid w:val="001817CF"/>
    <w:rsid w:val="00183A33"/>
    <w:rsid w:val="0019063B"/>
    <w:rsid w:val="00193095"/>
    <w:rsid w:val="001C0348"/>
    <w:rsid w:val="001E7B67"/>
    <w:rsid w:val="001F11B0"/>
    <w:rsid w:val="001F6094"/>
    <w:rsid w:val="00216597"/>
    <w:rsid w:val="00237C43"/>
    <w:rsid w:val="00243181"/>
    <w:rsid w:val="00256630"/>
    <w:rsid w:val="00256A0C"/>
    <w:rsid w:val="00285B29"/>
    <w:rsid w:val="0028691B"/>
    <w:rsid w:val="00295B71"/>
    <w:rsid w:val="002A0627"/>
    <w:rsid w:val="002B27B0"/>
    <w:rsid w:val="002C3D4F"/>
    <w:rsid w:val="002C5717"/>
    <w:rsid w:val="002D795A"/>
    <w:rsid w:val="00304370"/>
    <w:rsid w:val="003075DF"/>
    <w:rsid w:val="003273D0"/>
    <w:rsid w:val="0033397F"/>
    <w:rsid w:val="0033511E"/>
    <w:rsid w:val="00336EDD"/>
    <w:rsid w:val="00343F9C"/>
    <w:rsid w:val="00346C1B"/>
    <w:rsid w:val="00346E74"/>
    <w:rsid w:val="00347285"/>
    <w:rsid w:val="003476E3"/>
    <w:rsid w:val="00350040"/>
    <w:rsid w:val="00351BA6"/>
    <w:rsid w:val="00356BBF"/>
    <w:rsid w:val="003636AF"/>
    <w:rsid w:val="00370FA2"/>
    <w:rsid w:val="003758C0"/>
    <w:rsid w:val="00376822"/>
    <w:rsid w:val="00382B23"/>
    <w:rsid w:val="00386377"/>
    <w:rsid w:val="003C11B2"/>
    <w:rsid w:val="003C3AFD"/>
    <w:rsid w:val="003C7A56"/>
    <w:rsid w:val="003D5BF8"/>
    <w:rsid w:val="003D6D52"/>
    <w:rsid w:val="003E2DC4"/>
    <w:rsid w:val="003E7EFF"/>
    <w:rsid w:val="003F00C0"/>
    <w:rsid w:val="003F3154"/>
    <w:rsid w:val="003F69A3"/>
    <w:rsid w:val="0040096E"/>
    <w:rsid w:val="00435D87"/>
    <w:rsid w:val="00453A01"/>
    <w:rsid w:val="00454F03"/>
    <w:rsid w:val="00465DC6"/>
    <w:rsid w:val="00492802"/>
    <w:rsid w:val="0049768D"/>
    <w:rsid w:val="004A2CFD"/>
    <w:rsid w:val="004A372C"/>
    <w:rsid w:val="004C4477"/>
    <w:rsid w:val="004D6757"/>
    <w:rsid w:val="004E7EB6"/>
    <w:rsid w:val="004F19DD"/>
    <w:rsid w:val="004F57C1"/>
    <w:rsid w:val="0050088A"/>
    <w:rsid w:val="0050498E"/>
    <w:rsid w:val="005109F6"/>
    <w:rsid w:val="00542368"/>
    <w:rsid w:val="00544EA2"/>
    <w:rsid w:val="00545905"/>
    <w:rsid w:val="005E1F65"/>
    <w:rsid w:val="005F1691"/>
    <w:rsid w:val="005F1B1C"/>
    <w:rsid w:val="005F5EFF"/>
    <w:rsid w:val="005F695B"/>
    <w:rsid w:val="00607C08"/>
    <w:rsid w:val="006134BF"/>
    <w:rsid w:val="0061529C"/>
    <w:rsid w:val="00621A7D"/>
    <w:rsid w:val="006344EF"/>
    <w:rsid w:val="006518C4"/>
    <w:rsid w:val="00653C7B"/>
    <w:rsid w:val="00670F56"/>
    <w:rsid w:val="00687FCF"/>
    <w:rsid w:val="0069180D"/>
    <w:rsid w:val="00692ED0"/>
    <w:rsid w:val="006B2AF4"/>
    <w:rsid w:val="006C0635"/>
    <w:rsid w:val="006C1A5D"/>
    <w:rsid w:val="006D5D81"/>
    <w:rsid w:val="00700539"/>
    <w:rsid w:val="00731A13"/>
    <w:rsid w:val="00747097"/>
    <w:rsid w:val="00760649"/>
    <w:rsid w:val="0076150B"/>
    <w:rsid w:val="00762691"/>
    <w:rsid w:val="007937FC"/>
    <w:rsid w:val="007A00C2"/>
    <w:rsid w:val="007D11DE"/>
    <w:rsid w:val="00803766"/>
    <w:rsid w:val="0080490F"/>
    <w:rsid w:val="00814076"/>
    <w:rsid w:val="00815F7E"/>
    <w:rsid w:val="00821C37"/>
    <w:rsid w:val="0082637E"/>
    <w:rsid w:val="00836E3C"/>
    <w:rsid w:val="00842B0E"/>
    <w:rsid w:val="00844B33"/>
    <w:rsid w:val="00874190"/>
    <w:rsid w:val="008753B7"/>
    <w:rsid w:val="00883CFB"/>
    <w:rsid w:val="008879EC"/>
    <w:rsid w:val="008979F0"/>
    <w:rsid w:val="008A14DD"/>
    <w:rsid w:val="008A1D5E"/>
    <w:rsid w:val="008B02D7"/>
    <w:rsid w:val="008B58C5"/>
    <w:rsid w:val="008D1A39"/>
    <w:rsid w:val="008E0464"/>
    <w:rsid w:val="008E62D7"/>
    <w:rsid w:val="008F7EC4"/>
    <w:rsid w:val="009010AF"/>
    <w:rsid w:val="00905590"/>
    <w:rsid w:val="00920AAE"/>
    <w:rsid w:val="009308E3"/>
    <w:rsid w:val="0093537B"/>
    <w:rsid w:val="00950758"/>
    <w:rsid w:val="00962D53"/>
    <w:rsid w:val="0097277B"/>
    <w:rsid w:val="009A064E"/>
    <w:rsid w:val="009A4179"/>
    <w:rsid w:val="009C592C"/>
    <w:rsid w:val="009E11F8"/>
    <w:rsid w:val="009E2674"/>
    <w:rsid w:val="009F2C84"/>
    <w:rsid w:val="00A03DE0"/>
    <w:rsid w:val="00A05DD7"/>
    <w:rsid w:val="00A168F0"/>
    <w:rsid w:val="00A22069"/>
    <w:rsid w:val="00A33A57"/>
    <w:rsid w:val="00A379D6"/>
    <w:rsid w:val="00A41F5E"/>
    <w:rsid w:val="00A55265"/>
    <w:rsid w:val="00A65D26"/>
    <w:rsid w:val="00A757B6"/>
    <w:rsid w:val="00A75FF5"/>
    <w:rsid w:val="00A8112C"/>
    <w:rsid w:val="00A878B4"/>
    <w:rsid w:val="00AB297A"/>
    <w:rsid w:val="00AC6319"/>
    <w:rsid w:val="00AE092A"/>
    <w:rsid w:val="00AF6EDE"/>
    <w:rsid w:val="00B0108F"/>
    <w:rsid w:val="00B61349"/>
    <w:rsid w:val="00B72503"/>
    <w:rsid w:val="00B806E4"/>
    <w:rsid w:val="00B95030"/>
    <w:rsid w:val="00BA4313"/>
    <w:rsid w:val="00BB4C91"/>
    <w:rsid w:val="00BC782B"/>
    <w:rsid w:val="00BF293C"/>
    <w:rsid w:val="00C01DF6"/>
    <w:rsid w:val="00C06898"/>
    <w:rsid w:val="00C109FE"/>
    <w:rsid w:val="00C435A6"/>
    <w:rsid w:val="00C47756"/>
    <w:rsid w:val="00C61173"/>
    <w:rsid w:val="00C657C7"/>
    <w:rsid w:val="00C65844"/>
    <w:rsid w:val="00C663A4"/>
    <w:rsid w:val="00CA50A5"/>
    <w:rsid w:val="00CC2337"/>
    <w:rsid w:val="00CC3B6B"/>
    <w:rsid w:val="00CF10B8"/>
    <w:rsid w:val="00D05E30"/>
    <w:rsid w:val="00D12B41"/>
    <w:rsid w:val="00D24AC6"/>
    <w:rsid w:val="00D30016"/>
    <w:rsid w:val="00D37961"/>
    <w:rsid w:val="00D6269D"/>
    <w:rsid w:val="00D73ABA"/>
    <w:rsid w:val="00D844A4"/>
    <w:rsid w:val="00D90D96"/>
    <w:rsid w:val="00D92EA3"/>
    <w:rsid w:val="00D93353"/>
    <w:rsid w:val="00D97F4D"/>
    <w:rsid w:val="00DA7B89"/>
    <w:rsid w:val="00DB35FE"/>
    <w:rsid w:val="00DC759D"/>
    <w:rsid w:val="00DD03E2"/>
    <w:rsid w:val="00DE349F"/>
    <w:rsid w:val="00DE7954"/>
    <w:rsid w:val="00DF091F"/>
    <w:rsid w:val="00E048CD"/>
    <w:rsid w:val="00E0662B"/>
    <w:rsid w:val="00E22756"/>
    <w:rsid w:val="00E272E9"/>
    <w:rsid w:val="00E53F88"/>
    <w:rsid w:val="00E74B51"/>
    <w:rsid w:val="00E85FCD"/>
    <w:rsid w:val="00E9224A"/>
    <w:rsid w:val="00EB4EC2"/>
    <w:rsid w:val="00EC2EB8"/>
    <w:rsid w:val="00EC3D2D"/>
    <w:rsid w:val="00ED1D02"/>
    <w:rsid w:val="00ED4EC1"/>
    <w:rsid w:val="00EF48B8"/>
    <w:rsid w:val="00F00B41"/>
    <w:rsid w:val="00F015D1"/>
    <w:rsid w:val="00F01EC6"/>
    <w:rsid w:val="00F07106"/>
    <w:rsid w:val="00F16E64"/>
    <w:rsid w:val="00F22129"/>
    <w:rsid w:val="00F23B0E"/>
    <w:rsid w:val="00F41695"/>
    <w:rsid w:val="00F41873"/>
    <w:rsid w:val="00F76CBF"/>
    <w:rsid w:val="00F80EED"/>
    <w:rsid w:val="00F92741"/>
    <w:rsid w:val="00F97B23"/>
    <w:rsid w:val="00FC2618"/>
    <w:rsid w:val="00FD418F"/>
    <w:rsid w:val="00FE1E9A"/>
    <w:rsid w:val="00FE2DE0"/>
    <w:rsid w:val="00FE4393"/>
    <w:rsid w:val="00FE51EC"/>
    <w:rsid w:val="00FF0EAB"/>
    <w:rsid w:val="00FF6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927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listparagraph">
    <w:name w:val="x_msolistparagraph"/>
    <w:basedOn w:val="Normal"/>
    <w:rsid w:val="00F927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92741"/>
  </w:style>
  <w:style w:type="paragraph" w:styleId="ListeParagraf">
    <w:name w:val="List Paragraph"/>
    <w:basedOn w:val="Normal"/>
    <w:uiPriority w:val="34"/>
    <w:qFormat/>
    <w:rsid w:val="00D97F4D"/>
    <w:pPr>
      <w:ind w:left="720"/>
      <w:contextualSpacing/>
    </w:pPr>
  </w:style>
  <w:style w:type="paragraph" w:styleId="stbilgi">
    <w:name w:val="header"/>
    <w:basedOn w:val="Normal"/>
    <w:link w:val="stbilgiChar"/>
    <w:uiPriority w:val="99"/>
    <w:unhideWhenUsed/>
    <w:rsid w:val="003C3A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AFD"/>
  </w:style>
  <w:style w:type="paragraph" w:styleId="Altbilgi">
    <w:name w:val="footer"/>
    <w:basedOn w:val="Normal"/>
    <w:link w:val="AltbilgiChar"/>
    <w:uiPriority w:val="99"/>
    <w:unhideWhenUsed/>
    <w:rsid w:val="003C3A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AFD"/>
  </w:style>
  <w:style w:type="table" w:styleId="TabloKlavuzu">
    <w:name w:val="Table Grid"/>
    <w:basedOn w:val="NormalTablo"/>
    <w:uiPriority w:val="39"/>
    <w:rsid w:val="0093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41F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20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39376-72A3-41BD-9259-B87A8E1E1011}"/>
</file>

<file path=customXml/itemProps2.xml><?xml version="1.0" encoding="utf-8"?>
<ds:datastoreItem xmlns:ds="http://schemas.openxmlformats.org/officeDocument/2006/customXml" ds:itemID="{DD805BE4-DBFD-4433-ADF6-28FD8B833BB6}"/>
</file>

<file path=customXml/itemProps3.xml><?xml version="1.0" encoding="utf-8"?>
<ds:datastoreItem xmlns:ds="http://schemas.openxmlformats.org/officeDocument/2006/customXml" ds:itemID="{BA42C1D6-E1A5-4AF7-B3E2-8FCF7C15266A}"/>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win7</cp:lastModifiedBy>
  <cp:revision>2</cp:revision>
  <cp:lastPrinted>2017-08-22T05:20:00Z</cp:lastPrinted>
  <dcterms:created xsi:type="dcterms:W3CDTF">2018-03-26T10:36:00Z</dcterms:created>
  <dcterms:modified xsi:type="dcterms:W3CDTF">2018-03-26T10:36:00Z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