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B0" w:rsidRPr="003768B0" w:rsidRDefault="003768B0" w:rsidP="003768B0">
      <w:pPr>
        <w:jc w:val="center"/>
        <w:rPr>
          <w:rFonts w:ascii="Times New Roman" w:hAnsi="Times New Roman" w:cs="Times New Roman"/>
        </w:rPr>
      </w:pPr>
    </w:p>
    <w:p w:rsidR="003768B0" w:rsidRPr="003768B0" w:rsidRDefault="003768B0" w:rsidP="003768B0">
      <w:pPr>
        <w:jc w:val="center"/>
        <w:rPr>
          <w:rFonts w:ascii="Times New Roman" w:hAnsi="Times New Roman" w:cs="Times New Roman"/>
        </w:rPr>
      </w:pPr>
    </w:p>
    <w:p w:rsidR="003768B0" w:rsidRPr="003768B0" w:rsidRDefault="007B327D" w:rsidP="003768B0">
      <w:pPr>
        <w:jc w:val="center"/>
        <w:rPr>
          <w:rFonts w:ascii="Times New Roman" w:hAnsi="Times New Roman" w:cs="Times New Roman"/>
          <w:b/>
          <w:sz w:val="24"/>
        </w:rPr>
      </w:pPr>
      <w:r w:rsidRPr="003768B0">
        <w:rPr>
          <w:rFonts w:ascii="Times New Roman" w:hAnsi="Times New Roman" w:cs="Times New Roman"/>
          <w:b/>
          <w:sz w:val="24"/>
        </w:rPr>
        <w:t xml:space="preserve">Tarım ve Orman Bakanlığı </w:t>
      </w:r>
      <w:r w:rsidR="003768B0" w:rsidRPr="003768B0">
        <w:rPr>
          <w:rFonts w:ascii="Times New Roman" w:hAnsi="Times New Roman" w:cs="Times New Roman"/>
          <w:b/>
          <w:sz w:val="24"/>
        </w:rPr>
        <w:t>Adana’da</w:t>
      </w:r>
      <w:r w:rsidRPr="003768B0">
        <w:rPr>
          <w:rFonts w:ascii="Times New Roman" w:hAnsi="Times New Roman" w:cs="Times New Roman"/>
          <w:b/>
          <w:sz w:val="24"/>
        </w:rPr>
        <w:t xml:space="preserve"> </w:t>
      </w:r>
    </w:p>
    <w:p w:rsidR="003768B0" w:rsidRPr="003768B0" w:rsidRDefault="007B327D" w:rsidP="003768B0">
      <w:pPr>
        <w:jc w:val="center"/>
        <w:rPr>
          <w:rFonts w:ascii="Times New Roman" w:hAnsi="Times New Roman" w:cs="Times New Roman"/>
          <w:b/>
          <w:sz w:val="24"/>
        </w:rPr>
      </w:pPr>
      <w:r w:rsidRPr="003768B0">
        <w:rPr>
          <w:rFonts w:ascii="Times New Roman" w:hAnsi="Times New Roman" w:cs="Times New Roman"/>
          <w:b/>
          <w:sz w:val="24"/>
        </w:rPr>
        <w:t>Çiftlik Danışmanlık Sistemi Bölgesel Eğitimi Düzenliyor</w:t>
      </w:r>
    </w:p>
    <w:p w:rsidR="003768B0" w:rsidRPr="003768B0" w:rsidRDefault="007B327D" w:rsidP="00376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8B0">
        <w:rPr>
          <w:rFonts w:ascii="Times New Roman" w:hAnsi="Times New Roman" w:cs="Times New Roman"/>
          <w:b/>
        </w:rPr>
        <w:t xml:space="preserve">Eğitime </w:t>
      </w:r>
      <w:r w:rsidR="003768B0" w:rsidRPr="003768B0">
        <w:rPr>
          <w:rFonts w:ascii="Times New Roman" w:hAnsi="Times New Roman" w:cs="Times New Roman"/>
          <w:b/>
        </w:rPr>
        <w:t>Adana</w:t>
      </w:r>
      <w:r w:rsidR="003768B0" w:rsidRPr="003768B0">
        <w:rPr>
          <w:rFonts w:ascii="Times New Roman" w:hAnsi="Times New Roman" w:cs="Times New Roman"/>
          <w:b/>
        </w:rPr>
        <w:t xml:space="preserve">, </w:t>
      </w:r>
      <w:r w:rsidR="003768B0" w:rsidRPr="003768B0">
        <w:rPr>
          <w:rFonts w:ascii="Times New Roman" w:hAnsi="Times New Roman" w:cs="Times New Roman"/>
          <w:b/>
        </w:rPr>
        <w:t>Mersin</w:t>
      </w:r>
      <w:r w:rsidR="003768B0" w:rsidRPr="003768B0">
        <w:rPr>
          <w:rFonts w:ascii="Times New Roman" w:hAnsi="Times New Roman" w:cs="Times New Roman"/>
          <w:b/>
        </w:rPr>
        <w:t xml:space="preserve">, </w:t>
      </w:r>
      <w:r w:rsidR="003768B0" w:rsidRPr="003768B0">
        <w:rPr>
          <w:rFonts w:ascii="Times New Roman" w:hAnsi="Times New Roman" w:cs="Times New Roman"/>
          <w:b/>
        </w:rPr>
        <w:t>Kahramanmaraş</w:t>
      </w:r>
      <w:r w:rsidR="003768B0" w:rsidRPr="003768B0">
        <w:rPr>
          <w:rFonts w:ascii="Times New Roman" w:hAnsi="Times New Roman" w:cs="Times New Roman"/>
          <w:b/>
        </w:rPr>
        <w:t xml:space="preserve">, </w:t>
      </w:r>
      <w:r w:rsidR="003768B0" w:rsidRPr="003768B0">
        <w:rPr>
          <w:rFonts w:ascii="Times New Roman" w:hAnsi="Times New Roman" w:cs="Times New Roman"/>
          <w:b/>
        </w:rPr>
        <w:t>Osmaniye</w:t>
      </w:r>
      <w:r w:rsidR="003768B0" w:rsidRPr="003768B0">
        <w:rPr>
          <w:rFonts w:ascii="Times New Roman" w:hAnsi="Times New Roman" w:cs="Times New Roman"/>
          <w:b/>
        </w:rPr>
        <w:t xml:space="preserve">, </w:t>
      </w:r>
      <w:r w:rsidR="003768B0" w:rsidRPr="003768B0">
        <w:rPr>
          <w:rFonts w:ascii="Times New Roman" w:hAnsi="Times New Roman" w:cs="Times New Roman"/>
          <w:b/>
        </w:rPr>
        <w:t>Gaziantep</w:t>
      </w:r>
      <w:r w:rsidR="003768B0" w:rsidRPr="003768B0">
        <w:rPr>
          <w:rFonts w:ascii="Times New Roman" w:hAnsi="Times New Roman" w:cs="Times New Roman"/>
          <w:b/>
        </w:rPr>
        <w:t xml:space="preserve">, </w:t>
      </w:r>
      <w:r w:rsidR="003768B0" w:rsidRPr="003768B0">
        <w:rPr>
          <w:rFonts w:ascii="Times New Roman" w:hAnsi="Times New Roman" w:cs="Times New Roman"/>
          <w:b/>
        </w:rPr>
        <w:t>Kilis</w:t>
      </w:r>
      <w:r w:rsidR="003768B0" w:rsidRPr="003768B0">
        <w:rPr>
          <w:rFonts w:ascii="Times New Roman" w:hAnsi="Times New Roman" w:cs="Times New Roman"/>
          <w:b/>
        </w:rPr>
        <w:t xml:space="preserve"> ve </w:t>
      </w:r>
      <w:r w:rsidR="003768B0" w:rsidRPr="003768B0">
        <w:rPr>
          <w:rFonts w:ascii="Times New Roman" w:hAnsi="Times New Roman" w:cs="Times New Roman"/>
          <w:b/>
        </w:rPr>
        <w:t>Karaman</w:t>
      </w:r>
      <w:r w:rsidR="003768B0" w:rsidRPr="003768B0">
        <w:rPr>
          <w:rFonts w:ascii="Times New Roman" w:hAnsi="Times New Roman" w:cs="Times New Roman"/>
          <w:b/>
        </w:rPr>
        <w:t>’dan</w:t>
      </w:r>
    </w:p>
    <w:p w:rsidR="003768B0" w:rsidRDefault="007B327D" w:rsidP="00376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768B0">
        <w:rPr>
          <w:rFonts w:ascii="Times New Roman" w:hAnsi="Times New Roman" w:cs="Times New Roman"/>
          <w:b/>
        </w:rPr>
        <w:t>üretici</w:t>
      </w:r>
      <w:proofErr w:type="gramEnd"/>
      <w:r w:rsidRPr="003768B0">
        <w:rPr>
          <w:rFonts w:ascii="Times New Roman" w:hAnsi="Times New Roman" w:cs="Times New Roman"/>
          <w:b/>
        </w:rPr>
        <w:t>, tarım danışmanı ve sivil toplum kuruluşu temsilcileri katılacak</w:t>
      </w:r>
    </w:p>
    <w:p w:rsidR="003768B0" w:rsidRPr="003768B0" w:rsidRDefault="003768B0" w:rsidP="00376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68B0" w:rsidRDefault="007B327D" w:rsidP="003768B0">
      <w:pPr>
        <w:jc w:val="both"/>
        <w:rPr>
          <w:rFonts w:ascii="Times New Roman" w:hAnsi="Times New Roman" w:cs="Times New Roman"/>
        </w:rPr>
      </w:pPr>
      <w:r w:rsidRPr="003768B0">
        <w:rPr>
          <w:rFonts w:ascii="Times New Roman" w:hAnsi="Times New Roman" w:cs="Times New Roman"/>
        </w:rPr>
        <w:t xml:space="preserve">T.C. Tarım ve Orman Bakanlığı, Türkiye’nin tarım ve kırsal alanda AB mevzuatına uyum sağlamasına katkıda bulunması ve Bakanlığın kurumsal kapasitesinin geliştirilmesi amacıyla 2017 yılı sonundan bu yana </w:t>
      </w:r>
      <w:r w:rsidRPr="003768B0">
        <w:rPr>
          <w:rFonts w:ascii="Times New Roman" w:hAnsi="Times New Roman" w:cs="Times New Roman"/>
          <w:b/>
        </w:rPr>
        <w:t xml:space="preserve">“Türkiye'de Çiftlik Danışmanlık Sisteminin Kurulmasına İlişkin Teknik Yardım </w:t>
      </w:r>
      <w:proofErr w:type="spellStart"/>
      <w:r w:rsidRPr="003768B0">
        <w:rPr>
          <w:rFonts w:ascii="Times New Roman" w:hAnsi="Times New Roman" w:cs="Times New Roman"/>
          <w:b/>
        </w:rPr>
        <w:t>Projesi”</w:t>
      </w:r>
      <w:r w:rsidRPr="003768B0">
        <w:rPr>
          <w:rFonts w:ascii="Times New Roman" w:hAnsi="Times New Roman" w:cs="Times New Roman"/>
        </w:rPr>
        <w:t>ni</w:t>
      </w:r>
      <w:proofErr w:type="spellEnd"/>
      <w:r w:rsidRPr="003768B0">
        <w:rPr>
          <w:rFonts w:ascii="Times New Roman" w:hAnsi="Times New Roman" w:cs="Times New Roman"/>
        </w:rPr>
        <w:t xml:space="preserve"> yürütmektedir. Proje kapsamında Türkiye genelinden 600 tarım danışmanı ve üreticinin katılımı ile 12 il merkezinde beşer gün süreyle Çiftlik Danışmanlık Sistemi Eğitimleri düzenlenecektir. </w:t>
      </w:r>
    </w:p>
    <w:p w:rsidR="003768B0" w:rsidRDefault="003768B0" w:rsidP="003768B0">
      <w:pPr>
        <w:jc w:val="both"/>
        <w:rPr>
          <w:rFonts w:ascii="Times New Roman" w:hAnsi="Times New Roman" w:cs="Times New Roman"/>
        </w:rPr>
      </w:pPr>
      <w:r w:rsidRPr="003768B0">
        <w:rPr>
          <w:rFonts w:ascii="Times New Roman" w:hAnsi="Times New Roman" w:cs="Times New Roman"/>
          <w:b/>
        </w:rPr>
        <w:t>14</w:t>
      </w:r>
      <w:r w:rsidR="007B327D" w:rsidRPr="003768B0">
        <w:rPr>
          <w:rFonts w:ascii="Times New Roman" w:hAnsi="Times New Roman" w:cs="Times New Roman"/>
          <w:b/>
        </w:rPr>
        <w:t>-1</w:t>
      </w:r>
      <w:r w:rsidRPr="003768B0">
        <w:rPr>
          <w:rFonts w:ascii="Times New Roman" w:hAnsi="Times New Roman" w:cs="Times New Roman"/>
          <w:b/>
        </w:rPr>
        <w:t>8</w:t>
      </w:r>
      <w:r w:rsidR="007B327D" w:rsidRPr="003768B0">
        <w:rPr>
          <w:rFonts w:ascii="Times New Roman" w:hAnsi="Times New Roman" w:cs="Times New Roman"/>
          <w:b/>
        </w:rPr>
        <w:t xml:space="preserve"> Ocak 2019</w:t>
      </w:r>
      <w:r w:rsidR="007B327D" w:rsidRPr="003768B0">
        <w:rPr>
          <w:rFonts w:ascii="Times New Roman" w:hAnsi="Times New Roman" w:cs="Times New Roman"/>
        </w:rPr>
        <w:t xml:space="preserve"> tarihlerinde </w:t>
      </w:r>
      <w:r w:rsidRPr="003768B0">
        <w:rPr>
          <w:rFonts w:ascii="Times New Roman" w:hAnsi="Times New Roman" w:cs="Times New Roman"/>
        </w:rPr>
        <w:t>Adana, Mersin, Kahramanmaraş, Osmaniye, Gaziantep, Kilis ve Karaman’dan</w:t>
      </w:r>
      <w:r w:rsidR="007B327D" w:rsidRPr="003768B0">
        <w:rPr>
          <w:rFonts w:ascii="Times New Roman" w:hAnsi="Times New Roman" w:cs="Times New Roman"/>
        </w:rPr>
        <w:t xml:space="preserve"> üretici, tarım danışmanı ve sivil toplum kuruluşu temsilcilerinin katılımıyla </w:t>
      </w:r>
      <w:r>
        <w:rPr>
          <w:rFonts w:ascii="Times New Roman" w:hAnsi="Times New Roman" w:cs="Times New Roman"/>
        </w:rPr>
        <w:t xml:space="preserve">Adana- </w:t>
      </w:r>
      <w:r w:rsidRPr="003768B0">
        <w:rPr>
          <w:rFonts w:ascii="Times New Roman" w:hAnsi="Times New Roman" w:cs="Times New Roman"/>
        </w:rPr>
        <w:t xml:space="preserve">RAMADA SUIT </w:t>
      </w:r>
      <w:proofErr w:type="spellStart"/>
      <w:r w:rsidRPr="003768B0">
        <w:rPr>
          <w:rFonts w:ascii="Times New Roman" w:hAnsi="Times New Roman" w:cs="Times New Roman"/>
        </w:rPr>
        <w:t>OTEL</w:t>
      </w:r>
      <w:r w:rsidR="007B327D" w:rsidRPr="003768B0">
        <w:rPr>
          <w:rFonts w:ascii="Times New Roman" w:hAnsi="Times New Roman" w:cs="Times New Roman"/>
        </w:rPr>
        <w:t>’</w:t>
      </w:r>
      <w:r w:rsidR="007B327D" w:rsidRPr="003768B0">
        <w:rPr>
          <w:rFonts w:ascii="Times New Roman" w:hAnsi="Times New Roman" w:cs="Times New Roman"/>
        </w:rPr>
        <w:t>de</w:t>
      </w:r>
      <w:proofErr w:type="spellEnd"/>
      <w:r w:rsidR="007B327D" w:rsidRPr="003768B0">
        <w:rPr>
          <w:rFonts w:ascii="Times New Roman" w:hAnsi="Times New Roman" w:cs="Times New Roman"/>
        </w:rPr>
        <w:t xml:space="preserve"> düzenlenecek olan eğitimler, çeşitli AB ülkeleri ve Türkiye’den konunun uzmanları tarafından verilecek. </w:t>
      </w:r>
    </w:p>
    <w:p w:rsidR="003768B0" w:rsidRDefault="007B327D" w:rsidP="003768B0">
      <w:pPr>
        <w:jc w:val="both"/>
        <w:rPr>
          <w:rFonts w:ascii="Times New Roman" w:hAnsi="Times New Roman" w:cs="Times New Roman"/>
        </w:rPr>
      </w:pPr>
      <w:r w:rsidRPr="003768B0">
        <w:rPr>
          <w:rFonts w:ascii="Times New Roman" w:hAnsi="Times New Roman" w:cs="Times New Roman"/>
        </w:rPr>
        <w:t xml:space="preserve">Eğitim kapsamında </w:t>
      </w:r>
      <w:r w:rsidRPr="003768B0">
        <w:rPr>
          <w:rFonts w:ascii="Times New Roman" w:hAnsi="Times New Roman" w:cs="Times New Roman"/>
          <w:b/>
        </w:rPr>
        <w:t xml:space="preserve">çapraz uyum, çiftlik yönetimi, su ve toprağın korunması, hayvan sağlığı, hayvan </w:t>
      </w:r>
      <w:proofErr w:type="spellStart"/>
      <w:r w:rsidRPr="003768B0">
        <w:rPr>
          <w:rFonts w:ascii="Times New Roman" w:hAnsi="Times New Roman" w:cs="Times New Roman"/>
          <w:b/>
        </w:rPr>
        <w:t>kimliklendirme</w:t>
      </w:r>
      <w:proofErr w:type="spellEnd"/>
      <w:r w:rsidRPr="003768B0">
        <w:rPr>
          <w:rFonts w:ascii="Times New Roman" w:hAnsi="Times New Roman" w:cs="Times New Roman"/>
          <w:b/>
        </w:rPr>
        <w:t xml:space="preserve"> ve hayvan hastalıkları, gıda güvenilirliği ve bitki koruma ürünleri</w:t>
      </w:r>
      <w:r w:rsidRPr="003768B0">
        <w:rPr>
          <w:rFonts w:ascii="Times New Roman" w:hAnsi="Times New Roman" w:cs="Times New Roman"/>
        </w:rPr>
        <w:t xml:space="preserve"> konularında sunumlar ve grup çalışmaları yapılacak, bölgedeki bazı bitkisel ve hayvansal üretim çiftlikleri ziyaret edilecek. </w:t>
      </w:r>
    </w:p>
    <w:p w:rsidR="003768B0" w:rsidRDefault="007B327D" w:rsidP="003768B0">
      <w:pPr>
        <w:jc w:val="both"/>
        <w:rPr>
          <w:rFonts w:ascii="Times New Roman" w:hAnsi="Times New Roman" w:cs="Times New Roman"/>
        </w:rPr>
      </w:pPr>
      <w:proofErr w:type="gramStart"/>
      <w:r w:rsidRPr="003768B0">
        <w:rPr>
          <w:rFonts w:ascii="Times New Roman" w:hAnsi="Times New Roman" w:cs="Times New Roman"/>
        </w:rPr>
        <w:t xml:space="preserve">Proje tamamlandığında, üreticilere arazi ve işletme yönetimi konusunda danışmanlık sunulması ve Çiftlik Danışmanlık Sisteminin etkili ve sürdürülebilir şekilde işletilmesi için kurumsal kapasitenin geliştirilmiş; çevre, gıda güvenliği, hayvan sağlığı ve refahı, çapraz uyum ve GAEC (İyi Tarım-Çevre Koşulları) standartlarına ilişkin, danışmanların ve üreticilerin bilgi ve farkındalık seviyelerinin artırılmış olması hedefleniyor. </w:t>
      </w:r>
      <w:proofErr w:type="gramEnd"/>
      <w:r w:rsidRPr="003768B0">
        <w:rPr>
          <w:rFonts w:ascii="Times New Roman" w:hAnsi="Times New Roman" w:cs="Times New Roman"/>
        </w:rPr>
        <w:t xml:space="preserve">Avrupa Birliği ve Türkiye Cumhuriyeti’nin ortaklaşa finanse ettiği, T.C Hazine ve Maliye Bakanlığı Finans ve İhale Biriminin sözleşme makamı olarak yer aldığı Proje, İtalyan </w:t>
      </w:r>
      <w:proofErr w:type="spellStart"/>
      <w:r w:rsidRPr="003768B0">
        <w:rPr>
          <w:rFonts w:ascii="Times New Roman" w:hAnsi="Times New Roman" w:cs="Times New Roman"/>
        </w:rPr>
        <w:t>Eurecna</w:t>
      </w:r>
      <w:proofErr w:type="spellEnd"/>
      <w:r w:rsidRPr="003768B0">
        <w:rPr>
          <w:rFonts w:ascii="Times New Roman" w:hAnsi="Times New Roman" w:cs="Times New Roman"/>
        </w:rPr>
        <w:t xml:space="preserve"> firmasının liderliğinde Belçikalı </w:t>
      </w:r>
      <w:proofErr w:type="spellStart"/>
      <w:r w:rsidRPr="003768B0">
        <w:rPr>
          <w:rFonts w:ascii="Times New Roman" w:hAnsi="Times New Roman" w:cs="Times New Roman"/>
        </w:rPr>
        <w:t>Agrer</w:t>
      </w:r>
      <w:proofErr w:type="spellEnd"/>
      <w:r w:rsidRPr="003768B0">
        <w:rPr>
          <w:rFonts w:ascii="Times New Roman" w:hAnsi="Times New Roman" w:cs="Times New Roman"/>
        </w:rPr>
        <w:t xml:space="preserve"> ve Türk danışmanlık şirketi </w:t>
      </w:r>
      <w:proofErr w:type="spellStart"/>
      <w:r w:rsidRPr="003768B0">
        <w:rPr>
          <w:rFonts w:ascii="Times New Roman" w:hAnsi="Times New Roman" w:cs="Times New Roman"/>
        </w:rPr>
        <w:t>Eduser</w:t>
      </w:r>
      <w:proofErr w:type="spellEnd"/>
      <w:r w:rsidRPr="003768B0">
        <w:rPr>
          <w:rFonts w:ascii="Times New Roman" w:hAnsi="Times New Roman" w:cs="Times New Roman"/>
        </w:rPr>
        <w:t xml:space="preserve"> ortaklığında kurulan </w:t>
      </w:r>
      <w:proofErr w:type="gramStart"/>
      <w:r w:rsidRPr="003768B0">
        <w:rPr>
          <w:rFonts w:ascii="Times New Roman" w:hAnsi="Times New Roman" w:cs="Times New Roman"/>
        </w:rPr>
        <w:t>konsorsiyum</w:t>
      </w:r>
      <w:proofErr w:type="gramEnd"/>
      <w:r w:rsidRPr="003768B0">
        <w:rPr>
          <w:rFonts w:ascii="Times New Roman" w:hAnsi="Times New Roman" w:cs="Times New Roman"/>
        </w:rPr>
        <w:t xml:space="preserve"> tarafından yürütülüyor. </w:t>
      </w:r>
    </w:p>
    <w:p w:rsidR="003768B0" w:rsidRDefault="003768B0" w:rsidP="003768B0">
      <w:pPr>
        <w:jc w:val="both"/>
        <w:rPr>
          <w:rFonts w:ascii="Times New Roman" w:hAnsi="Times New Roman" w:cs="Times New Roman"/>
        </w:rPr>
      </w:pPr>
    </w:p>
    <w:p w:rsidR="003768B0" w:rsidRPr="003768B0" w:rsidRDefault="003768B0" w:rsidP="003768B0">
      <w:pPr>
        <w:jc w:val="both"/>
        <w:rPr>
          <w:rFonts w:ascii="Times New Roman" w:hAnsi="Times New Roman" w:cs="Times New Roman"/>
        </w:rPr>
      </w:pPr>
    </w:p>
    <w:p w:rsidR="003768B0" w:rsidRPr="003768B0" w:rsidRDefault="007B327D" w:rsidP="003768B0">
      <w:pPr>
        <w:jc w:val="both"/>
        <w:rPr>
          <w:rFonts w:ascii="Times New Roman" w:hAnsi="Times New Roman" w:cs="Times New Roman"/>
          <w:b/>
        </w:rPr>
      </w:pPr>
      <w:r w:rsidRPr="003768B0">
        <w:rPr>
          <w:rFonts w:ascii="Times New Roman" w:hAnsi="Times New Roman" w:cs="Times New Roman"/>
          <w:b/>
        </w:rPr>
        <w:t xml:space="preserve">İletişim Bilgileri </w:t>
      </w:r>
    </w:p>
    <w:p w:rsidR="003768B0" w:rsidRDefault="007B327D" w:rsidP="003768B0">
      <w:pPr>
        <w:jc w:val="both"/>
        <w:rPr>
          <w:rFonts w:ascii="Times New Roman" w:hAnsi="Times New Roman" w:cs="Times New Roman"/>
        </w:rPr>
      </w:pPr>
      <w:r w:rsidRPr="003768B0">
        <w:rPr>
          <w:rFonts w:ascii="Times New Roman" w:hAnsi="Times New Roman" w:cs="Times New Roman"/>
          <w:b/>
        </w:rPr>
        <w:t>Proje Koordinatörü:</w:t>
      </w:r>
      <w:r w:rsidRPr="003768B0">
        <w:rPr>
          <w:rFonts w:ascii="Times New Roman" w:hAnsi="Times New Roman" w:cs="Times New Roman"/>
        </w:rPr>
        <w:t xml:space="preserve"> </w:t>
      </w:r>
    </w:p>
    <w:p w:rsidR="003768B0" w:rsidRDefault="007B327D" w:rsidP="003768B0">
      <w:pPr>
        <w:jc w:val="both"/>
        <w:rPr>
          <w:rFonts w:ascii="Times New Roman" w:hAnsi="Times New Roman" w:cs="Times New Roman"/>
        </w:rPr>
      </w:pPr>
      <w:r w:rsidRPr="003768B0">
        <w:rPr>
          <w:rFonts w:ascii="Times New Roman" w:hAnsi="Times New Roman" w:cs="Times New Roman"/>
        </w:rPr>
        <w:t xml:space="preserve">Cemre Bahar Özcanlı | </w:t>
      </w:r>
      <w:r w:rsidRPr="003768B0">
        <w:rPr>
          <w:rFonts w:ascii="Times New Roman" w:hAnsi="Times New Roman" w:cs="Times New Roman"/>
          <w:b/>
        </w:rPr>
        <w:t>tel:</w:t>
      </w:r>
      <w:r w:rsidRPr="003768B0">
        <w:rPr>
          <w:rFonts w:ascii="Times New Roman" w:hAnsi="Times New Roman" w:cs="Times New Roman"/>
        </w:rPr>
        <w:t xml:space="preserve"> 0312 258 7878 | </w:t>
      </w:r>
      <w:r w:rsidRPr="003768B0">
        <w:rPr>
          <w:rFonts w:ascii="Times New Roman" w:hAnsi="Times New Roman" w:cs="Times New Roman"/>
          <w:b/>
        </w:rPr>
        <w:t>e-posta:</w:t>
      </w:r>
      <w:r w:rsidRPr="003768B0">
        <w:rPr>
          <w:rFonts w:ascii="Times New Roman" w:hAnsi="Times New Roman" w:cs="Times New Roman"/>
        </w:rPr>
        <w:t xml:space="preserve"> </w:t>
      </w:r>
      <w:hyperlink r:id="rId6" w:history="1">
        <w:r w:rsidR="003768B0" w:rsidRPr="00CD0C0C">
          <w:rPr>
            <w:rStyle w:val="Kpr"/>
            <w:rFonts w:ascii="Times New Roman" w:hAnsi="Times New Roman" w:cs="Times New Roman"/>
          </w:rPr>
          <w:t>cemre.ozcanli@tarim.gov.tr</w:t>
        </w:r>
      </w:hyperlink>
      <w:r w:rsidRPr="003768B0">
        <w:rPr>
          <w:rFonts w:ascii="Times New Roman" w:hAnsi="Times New Roman" w:cs="Times New Roman"/>
        </w:rPr>
        <w:t xml:space="preserve"> </w:t>
      </w:r>
    </w:p>
    <w:p w:rsidR="003768B0" w:rsidRDefault="007B327D" w:rsidP="003768B0">
      <w:pPr>
        <w:jc w:val="both"/>
        <w:rPr>
          <w:rFonts w:ascii="Times New Roman" w:hAnsi="Times New Roman" w:cs="Times New Roman"/>
        </w:rPr>
      </w:pPr>
      <w:r w:rsidRPr="003768B0">
        <w:rPr>
          <w:rFonts w:ascii="Times New Roman" w:hAnsi="Times New Roman" w:cs="Times New Roman"/>
          <w:b/>
        </w:rPr>
        <w:t>İletişim Uzmanı:</w:t>
      </w:r>
      <w:r w:rsidRPr="003768B0">
        <w:rPr>
          <w:rFonts w:ascii="Times New Roman" w:hAnsi="Times New Roman" w:cs="Times New Roman"/>
        </w:rPr>
        <w:t xml:space="preserve"> </w:t>
      </w:r>
    </w:p>
    <w:p w:rsidR="003768B0" w:rsidRPr="003768B0" w:rsidRDefault="007B327D" w:rsidP="003768B0">
      <w:pPr>
        <w:jc w:val="both"/>
        <w:rPr>
          <w:rFonts w:ascii="Times New Roman" w:hAnsi="Times New Roman" w:cs="Times New Roman"/>
        </w:rPr>
      </w:pPr>
      <w:r w:rsidRPr="003768B0">
        <w:rPr>
          <w:rFonts w:ascii="Times New Roman" w:hAnsi="Times New Roman" w:cs="Times New Roman"/>
        </w:rPr>
        <w:t xml:space="preserve">Gülru Topçu | </w:t>
      </w:r>
      <w:r w:rsidRPr="003768B0">
        <w:rPr>
          <w:rFonts w:ascii="Times New Roman" w:hAnsi="Times New Roman" w:cs="Times New Roman"/>
          <w:b/>
        </w:rPr>
        <w:t>tel:</w:t>
      </w:r>
      <w:r w:rsidRPr="003768B0">
        <w:rPr>
          <w:rFonts w:ascii="Times New Roman" w:hAnsi="Times New Roman" w:cs="Times New Roman"/>
        </w:rPr>
        <w:t xml:space="preserve"> 0532 367 8966 | </w:t>
      </w:r>
      <w:r w:rsidRPr="003768B0">
        <w:rPr>
          <w:rFonts w:ascii="Times New Roman" w:hAnsi="Times New Roman" w:cs="Times New Roman"/>
          <w:b/>
        </w:rPr>
        <w:t>e-posta:</w:t>
      </w:r>
      <w:r w:rsidRPr="003768B0">
        <w:rPr>
          <w:rFonts w:ascii="Times New Roman" w:hAnsi="Times New Roman" w:cs="Times New Roman"/>
        </w:rPr>
        <w:t xml:space="preserve"> </w:t>
      </w:r>
      <w:hyperlink r:id="rId7" w:history="1">
        <w:r w:rsidR="003768B0" w:rsidRPr="003768B0">
          <w:rPr>
            <w:rStyle w:val="Kpr"/>
            <w:rFonts w:ascii="Times New Roman" w:hAnsi="Times New Roman" w:cs="Times New Roman"/>
          </w:rPr>
          <w:t>gulru.o@gmail.com</w:t>
        </w:r>
      </w:hyperlink>
      <w:bookmarkStart w:id="0" w:name="_GoBack"/>
      <w:bookmarkEnd w:id="0"/>
    </w:p>
    <w:sectPr w:rsidR="003768B0" w:rsidRPr="003768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56" w:rsidRDefault="00B52C56" w:rsidP="003768B0">
      <w:pPr>
        <w:spacing w:after="0" w:line="240" w:lineRule="auto"/>
      </w:pPr>
      <w:r>
        <w:separator/>
      </w:r>
    </w:p>
  </w:endnote>
  <w:endnote w:type="continuationSeparator" w:id="0">
    <w:p w:rsidR="00B52C56" w:rsidRDefault="00B52C56" w:rsidP="0037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B0" w:rsidRDefault="003768B0" w:rsidP="003768B0">
    <w:pPr>
      <w:pStyle w:val="AltBilgi"/>
      <w:ind w:left="-284"/>
    </w:pPr>
    <w:r w:rsidRPr="003768B0">
      <w:rPr>
        <w:sz w:val="12"/>
      </w:rPr>
      <w:t xml:space="preserve">Bu yayının içeriğinden yalnızca </w:t>
    </w:r>
    <w:proofErr w:type="spellStart"/>
    <w:r w:rsidRPr="003768B0">
      <w:rPr>
        <w:sz w:val="12"/>
      </w:rPr>
      <w:t>Eurecna</w:t>
    </w:r>
    <w:proofErr w:type="spellEnd"/>
    <w:r w:rsidRPr="003768B0">
      <w:rPr>
        <w:sz w:val="12"/>
      </w:rPr>
      <w:t xml:space="preserve"> liderliğindeki </w:t>
    </w:r>
    <w:proofErr w:type="gramStart"/>
    <w:r w:rsidRPr="003768B0">
      <w:rPr>
        <w:sz w:val="12"/>
      </w:rPr>
      <w:t>konsorsiyum</w:t>
    </w:r>
    <w:proofErr w:type="gramEnd"/>
    <w:r w:rsidRPr="003768B0">
      <w:rPr>
        <w:sz w:val="12"/>
      </w:rPr>
      <w:t xml:space="preserve"> sorumludur ve bu içerik hiçbir şekilde Avrupa Birliği ve Türkiye Cumhuriyeti’nin görüş ve tutumunu yansıtmamaktadır. </w:t>
    </w:r>
    <w:r>
      <w:rPr>
        <w:noProof/>
        <w:lang w:eastAsia="tr-TR"/>
      </w:rPr>
      <w:drawing>
        <wp:inline distT="0" distB="0" distL="0" distR="0" wp14:anchorId="54CBBEDC">
          <wp:extent cx="5998845" cy="768350"/>
          <wp:effectExtent l="0" t="0" r="1905" b="0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56" w:rsidRDefault="00B52C56" w:rsidP="003768B0">
      <w:pPr>
        <w:spacing w:after="0" w:line="240" w:lineRule="auto"/>
      </w:pPr>
      <w:r>
        <w:separator/>
      </w:r>
    </w:p>
  </w:footnote>
  <w:footnote w:type="continuationSeparator" w:id="0">
    <w:p w:rsidR="00B52C56" w:rsidRDefault="00B52C56" w:rsidP="0037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B0" w:rsidRPr="003768B0" w:rsidRDefault="003768B0" w:rsidP="003768B0">
    <w:pPr>
      <w:pStyle w:val="stBilgi"/>
      <w:jc w:val="center"/>
      <w:rPr>
        <w:b/>
        <w:sz w:val="32"/>
      </w:rPr>
    </w:pPr>
    <w:r w:rsidRPr="003768B0">
      <w:rPr>
        <w:b/>
        <w:noProof/>
        <w:sz w:val="32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15903</wp:posOffset>
          </wp:positionH>
          <wp:positionV relativeFrom="page">
            <wp:align>top</wp:align>
          </wp:positionV>
          <wp:extent cx="7547195" cy="1407381"/>
          <wp:effectExtent l="0" t="0" r="0" b="2540"/>
          <wp:wrapSquare wrapText="bothSides"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195" cy="1407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768B0">
      <w:rPr>
        <w:b/>
        <w:sz w:val="32"/>
      </w:rPr>
      <w:t>BASIN BÜLTENİ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7D"/>
    <w:rsid w:val="003768B0"/>
    <w:rsid w:val="007B327D"/>
    <w:rsid w:val="00963EF9"/>
    <w:rsid w:val="00B5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2CAB4"/>
  <w15:chartTrackingRefBased/>
  <w15:docId w15:val="{95226AF4-8DA8-4717-9D29-72C81A5F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68B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68B0"/>
  </w:style>
  <w:style w:type="paragraph" w:styleId="AltBilgi">
    <w:name w:val="footer"/>
    <w:basedOn w:val="Normal"/>
    <w:link w:val="AltBilgiChar"/>
    <w:uiPriority w:val="99"/>
    <w:unhideWhenUsed/>
    <w:rsid w:val="0037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68B0"/>
  </w:style>
  <w:style w:type="paragraph" w:styleId="BalonMetni">
    <w:name w:val="Balloon Text"/>
    <w:basedOn w:val="Normal"/>
    <w:link w:val="BalonMetniChar"/>
    <w:uiPriority w:val="99"/>
    <w:semiHidden/>
    <w:unhideWhenUsed/>
    <w:rsid w:val="0037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gulru.o@gmail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mre.ozcanli@tarim.gov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03CD3-C376-47DE-BDEB-42954263091B}"/>
</file>

<file path=customXml/itemProps2.xml><?xml version="1.0" encoding="utf-8"?>
<ds:datastoreItem xmlns:ds="http://schemas.openxmlformats.org/officeDocument/2006/customXml" ds:itemID="{4D6A13A8-2DDC-4A91-8AA3-3C479B47056C}"/>
</file>

<file path=customXml/itemProps3.xml><?xml version="1.0" encoding="utf-8"?>
<ds:datastoreItem xmlns:ds="http://schemas.openxmlformats.org/officeDocument/2006/customXml" ds:itemID="{42669E87-68B9-4438-9D34-D4C8C677C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ÇELİK</dc:creator>
  <cp:keywords/>
  <dc:description/>
  <cp:lastModifiedBy>Selda ÇELİK</cp:lastModifiedBy>
  <cp:revision>2</cp:revision>
  <cp:lastPrinted>2019-01-07T07:38:00Z</cp:lastPrinted>
  <dcterms:created xsi:type="dcterms:W3CDTF">2018-12-31T10:27:00Z</dcterms:created>
  <dcterms:modified xsi:type="dcterms:W3CDTF">2019-01-07T07:44:00Z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